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Musician</w:t>
      </w:r>
      <w:r>
        <w:t xml:space="preserve"> </w:t>
      </w:r>
      <w:r>
        <w:t xml:space="preserve">in</w:t>
      </w:r>
      <w:r>
        <w:t xml:space="preserve"> </w:t>
      </w:r>
      <w:r>
        <w:t xml:space="preserve">Israel,</w:t>
      </w:r>
      <w:r>
        <w:t xml:space="preserve"> </w:t>
      </w:r>
      <w:r>
        <w:t xml:space="preserve">Jerusalem</w:t>
      </w:r>
    </w:p>
    <w:bookmarkStart w:id="28" w:name="Xdd5933884a016d7e07b57b1e392a056ce13d844"/>
    <w:p>
      <w:pPr>
        <w:pStyle w:val="Heading1"/>
      </w:pPr>
      <w:r>
        <w:t xml:space="preserve">Seminar Presentation Slides: The Modern Musician in Israel, Jerusalem</w:t>
      </w:r>
    </w:p>
    <w:bookmarkStart w:id="20" w:name="slide-1-introduction-and-context"/>
    <w:p>
      <w:pPr>
        <w:pStyle w:val="Heading2"/>
      </w:pPr>
      <w:r>
        <w:t xml:space="preserve">Slide 1: Introduction and Context</w:t>
      </w:r>
    </w:p>
    <w:p>
      <w:pPr>
        <w:pStyle w:val="FirstParagraph"/>
      </w:pPr>
      <w:r>
        <w:t xml:space="preserve">Welcome to this comprehensive seminar presentation dedicated to the role, challenges, and triumphs of the contemporary musician within the unique socio-cultural landscape of Israel, specifically focusing on its capital city, Jerusalem. This document serves as a foundational resource for understanding how artistic expression intersects with history, politics, and communal identity in one of the world's most complex urban environments.</w:t>
      </w:r>
    </w:p>
    <w:p>
      <w:pPr>
        <w:pStyle w:val="BodyText"/>
      </w:pPr>
      <w:r>
        <w:t xml:space="preserve">The purpose of this seminar is not merely to discuss music theory or performance techniques. Rather, it aims to explore how the</w:t>
      </w:r>
      <w:r>
        <w:t xml:space="preserve"> </w:t>
      </w:r>
      <w:r>
        <w:rPr>
          <w:bCs/>
          <w:b/>
        </w:rPr>
        <w:t xml:space="preserve">Musician</w:t>
      </w:r>
      <w:r>
        <w:t xml:space="preserve"> </w:t>
      </w:r>
      <w:r>
        <w:t xml:space="preserve">acts as a cultural ambassador, a social commentator, and a healer within the diverse tapestry of Israeli society. By centering our discussion in</w:t>
      </w:r>
      <w:r>
        <w:t xml:space="preserve"> </w:t>
      </w:r>
      <w:r>
        <w:rPr>
          <w:bCs/>
          <w:b/>
        </w:rPr>
        <w:t xml:space="preserve">Israel Jerusalem</w:t>
      </w:r>
      <w:r>
        <w:t xml:space="preserve">, we acknowledge that this city is not just a geographic location but an emotional and spiritual epicenter for millions of people globally.</w:t>
      </w:r>
    </w:p>
    <w:p>
      <w:pPr>
        <w:pStyle w:val="BodyText"/>
      </w:pPr>
      <w:r>
        <w:t xml:space="preserve">We will examine the historical roots of music in the region, analyze current trends, and discuss the ethical responsibilities borne by artists who perform in such a charged environment. The goal is to provide attendees with a nuanced perspective on how art survives, thrives, and influences society amidst ongoing geopolitical realities.</w:t>
      </w:r>
    </w:p>
    <w:bookmarkEnd w:id="20"/>
    <w:bookmarkStart w:id="21" w:name="Xf5c751b6eff7c14f4c2d1aaa8cf8ffca69fadeb"/>
    <w:p>
      <w:pPr>
        <w:pStyle w:val="Heading2"/>
      </w:pPr>
      <w:r>
        <w:t xml:space="preserve">Slide 2: Historical Foundations of Music in the Region</w:t>
      </w:r>
    </w:p>
    <w:p>
      <w:pPr>
        <w:pStyle w:val="FirstParagraph"/>
      </w:pPr>
      <w:r>
        <w:t xml:space="preserve">To understand the present state of the local music scene, one must first appreciate its deep historical roots. The soundscape of</w:t>
      </w:r>
      <w:r>
        <w:t xml:space="preserve"> </w:t>
      </w:r>
      <w:r>
        <w:rPr>
          <w:bCs/>
          <w:b/>
        </w:rPr>
        <w:t xml:space="preserve">Israel Jerusalem</w:t>
      </w:r>
      <w:r>
        <w:t xml:space="preserve">the musician</w:t>
      </w:r>
    </w:p>
    <w:p>
      <w:pPr>
        <w:pStyle w:val="BodyText"/>
      </w:pPr>
      <w:r>
        <w:t xml:space="preserve">With the establishment of the State of Israel in 1948, there was a deliberate attempt to forge a new national identity through music. The "Hebrew Song" movement sought to create a distinct Israeli sound, blending European classical influences with Middle Eastern melodies. This fusion gave rise to genres that would later define popular culture across the nation. In</w:t>
      </w:r>
      <w:r>
        <w:t xml:space="preserve"> </w:t>
      </w:r>
      <w:r>
        <w:rPr>
          <w:bCs/>
          <w:b/>
        </w:rPr>
        <w:t xml:space="preserve">Israel Jerusalem</w:t>
      </w:r>
      <w:r>
        <w:t xml:space="preserve">, this historical layering is palpable; one can hear klezmer echoes alongside Arabic maqams and contemporary electronic beats.</w:t>
      </w:r>
    </w:p>
    <w:p>
      <w:pPr>
        <w:pStyle w:val="BodyText"/>
      </w:pPr>
      <w:r>
        <w:t xml:space="preserve">Understanding this history is crucial for any modern musician. It provides context for the expectations placed upon artists by audiences who view music as a carrier of national heritage. The</w:t>
      </w:r>
      <w:r>
        <w:t xml:space="preserve"> </w:t>
      </w:r>
      <w:r>
        <w:rPr>
          <w:bCs/>
          <w:b/>
        </w:rPr>
        <w:t xml:space="preserve">Musician</w:t>
      </w:r>
    </w:p>
    <w:bookmarkEnd w:id="21"/>
    <w:bookmarkStart w:id="22" w:name="X77d23c338426a636e04447ebd8f2669369096b1"/>
    <w:p>
      <w:pPr>
        <w:pStyle w:val="Heading2"/>
      </w:pPr>
      <w:r>
        <w:t xml:space="preserve">Slide 3: The Unique Challenges Facing the Musician in Jerusalem</w:t>
      </w:r>
    </w:p>
    <w:p>
      <w:pPr>
        <w:pStyle w:val="FirstParagraph"/>
      </w:pPr>
      <w:r>
        <w:t xml:space="preserve">The environment in which the</w:t>
      </w:r>
    </w:p>
    <w:p>
      <w:pPr>
        <w:pStyle w:val="BodyText"/>
      </w:pPr>
      <w:r>
        <w:t xml:space="preserve">Musician operates in Israel Jerusalem presents distinct challenges that differ significantly from those faced by artists in other global capitals. The primary challenge is political polarization. In a city divided by physical barriers and deep ideological differences, art is rarely seen as neutral. Performances can be interpreted as political statements, regardless of the artist's intent.</w:t>
      </w:r>
    </w:p>
    <w:p>
      <w:pPr>
        <w:pStyle w:val="BodyText"/>
      </w:pPr>
      <w:r>
        <w:t xml:space="preserve">Furthermore, security concerns often dictate the logistics of musical events. Concert venues must adhere to strict security protocols due to the region's instability. This can affect audience behavior, creating an atmosphere where relaxation and pure artistic immersion are sometimes difficult to achieve. The</w:t>
      </w:r>
      <w:r>
        <w:t xml:space="preserve"> </w:t>
      </w:r>
      <w:r>
        <w:rPr>
          <w:bCs/>
          <w:b/>
        </w:rPr>
        <w:t xml:space="preserve">Musician</w:t>
      </w:r>
    </w:p>
    <w:p>
      <w:pPr>
        <w:pStyle w:val="BodyText"/>
      </w:pPr>
      <w:r>
        <w:t xml:space="preserve">Additionally, there is the challenge of resource allocation. While Tel Aviv is often viewed as the commercial hub of Israeli entertainment, Jerusalem struggles for equal recognition in terms of funding and infrastructure. Many talented musicians find themselves leaving</w:t>
      </w:r>
      <w:r>
        <w:t xml:space="preserve"> </w:t>
      </w:r>
      <w:r>
        <w:rPr>
          <w:bCs/>
          <w:b/>
        </w:rPr>
        <w:t xml:space="preserve">Israel Jerusalem</w:t>
      </w:r>
    </w:p>
    <w:bookmarkEnd w:id="22"/>
    <w:bookmarkStart w:id="23" w:name="slide-4-music-as-a-bridge-and-a-barrier"/>
    <w:p>
      <w:pPr>
        <w:pStyle w:val="Heading2"/>
      </w:pPr>
      <w:r>
        <w:t xml:space="preserve">Slide 4: Music as a Bridge and a Barrier</w:t>
      </w:r>
    </w:p>
    <w:p>
      <w:pPr>
        <w:pStyle w:val="FirstParagraph"/>
      </w:pPr>
      <w:r>
        <w:t xml:space="preserve">In the context of conflict resolution, music is often touted as a universal language. In</w:t>
      </w:r>
      <w:r>
        <w:t xml:space="preserve"> </w:t>
      </w:r>
      <w:r>
        <w:rPr>
          <w:bCs/>
          <w:b/>
        </w:rPr>
        <w:t xml:space="preserve">Israel Jerusalem</w:t>
      </w:r>
      <w:r>
        <w:t xml:space="preserve">, this concept is tested daily. On one hand, there are numerous initiatives where Jewish and Arab musicians collaborate in orchestras such as the West-Eastern Divan Orchestra. These projects demonstrate the power of shared creativity to transcend ethnic boundaries.</w:t>
      </w:r>
    </w:p>
    <w:p>
      <w:pPr>
        <w:pStyle w:val="BodyText"/>
      </w:pPr>
      <w:r>
        <w:t xml:space="preserve">However, music can also act as a barrier when it reinforces segregation. Different neighborhoods in Jerusalem have vastly different musical cultures that rarely intersect. Secular Tel Aviv-style pop may resonate in one district, while traditional religious hymns dominate another. The</w:t>
      </w:r>
      <w:r>
        <w:t xml:space="preserve"> </w:t>
      </w:r>
      <w:r>
        <w:rPr>
          <w:bCs/>
          <w:b/>
        </w:rPr>
        <w:t xml:space="preserve">Musician</w:t>
      </w:r>
    </w:p>
    <w:p>
      <w:pPr>
        <w:pStyle w:val="BodyText"/>
      </w:pPr>
      <w:r>
        <w:t xml:space="preserve">We must critically analyze whether cross-cultural collaborations are tokenistic or genuinely transformative. Do they lead to long-term societal change, or do they simply provide a temporary respite from reality? This seminar encourages participants to question the efficacy of music as a tool for peacebuilding in such a complex setting.</w:t>
      </w:r>
    </w:p>
    <w:bookmarkEnd w:id="23"/>
    <w:bookmarkStart w:id="24" w:name="Xe938083fd7d65aaa0c36cf664b94500ad5fc8ea"/>
    <w:p>
      <w:pPr>
        <w:pStyle w:val="Heading2"/>
      </w:pPr>
      <w:r>
        <w:t xml:space="preserve">Slide 5: Digital Transformation and Global Reach</w:t>
      </w:r>
    </w:p>
    <w:p>
      <w:pPr>
        <w:pStyle w:val="FirstParagraph"/>
      </w:pPr>
      <w:r>
        <w:t xml:space="preserve">The advent of digital platforms has fundamentally altered how the</w:t>
      </w:r>
    </w:p>
    <w:p>
      <w:pPr>
        <w:pStyle w:val="BodyText"/>
      </w:pPr>
      <w:r>
        <w:t xml:space="preserve">Musician engages with audiences. For artists based in Israel, especially those in Jerusalem, the internet offers a way to bypass local limitations and reach a global community. Streaming services, social media, and virtual concerts allow musicians to share their work with diaspora communities around the world.</w:t>
      </w:r>
    </w:p>
    <w:p>
      <w:pPr>
        <w:pStyle w:val="BodyText"/>
      </w:pPr>
      <w:r>
        <w:t xml:space="preserve">This globalization brings both opportunities and risks. On the positive side, it allows for greater visibility of Israeli artists on the international stage. It facilitates collaboration with producers and performers from other countries without the need for constant travel. However, it also creates pressure to conform to global trends, potentially diluting local musical identities.</w:t>
      </w:r>
    </w:p>
    <w:p>
      <w:pPr>
        <w:pStyle w:val="BodyText"/>
      </w:pPr>
      <w:r>
        <w:t xml:space="preserve">In</w:t>
      </w:r>
      <w:r>
        <w:t xml:space="preserve"> </w:t>
      </w:r>
      <w:r>
        <w:rPr>
          <w:bCs/>
          <w:b/>
        </w:rPr>
        <w:t xml:space="preserve">Israel Jerusalem</w:t>
      </w:r>
      <w:r>
        <w:t xml:space="preserve">, we are seeing a rise in hybrid genres that blend traditional Jewish melodies with global electronic production styles. This digital-native approach appeals to younger audiences and helps keep the local scene vibrant and relevant. The modern musician must be adept at both performing live and managing their digital presence.</w:t>
      </w:r>
    </w:p>
    <w:bookmarkEnd w:id="24"/>
    <w:bookmarkStart w:id="25" w:name="X95c0e01cf0a5b941c3616d50e9130d22588ecc2"/>
    <w:p>
      <w:pPr>
        <w:pStyle w:val="Heading2"/>
      </w:pPr>
      <w:r>
        <w:t xml:space="preserve">Slide 6: Community Engagement and Social Responsibility</w:t>
      </w:r>
    </w:p>
    <w:p>
      <w:pPr>
        <w:pStyle w:val="FirstParagraph"/>
      </w:pPr>
      <w:r>
        <w:t xml:space="preserve">Beyond commercial success, there is a growing expectation for the</w:t>
      </w:r>
    </w:p>
    <w:p>
      <w:pPr>
        <w:pStyle w:val="BodyText"/>
      </w:pPr>
      <w:r>
        <w:t xml:space="preserve">Musician in Israel Jerusalem to engage with community issues. Music programs are increasingly used as tools for social integration, helping at-risk youth find direction and expression. Local musicians often lead workshops in underprivileged neighborhoods, using rhythm and melody to teach discipline and teamwork.</w:t>
      </w:r>
    </w:p>
    <w:p>
      <w:pPr>
        <w:pStyle w:val="BodyText"/>
      </w:pPr>
      <w:r>
        <w:t xml:space="preserve">This role extends beyond entertainment; it is about social responsibility. Artists are called upon to address themes of loss, resilience, hope, and coexistence through their lyrics and compositions. In</w:t>
      </w:r>
      <w:r>
        <w:t xml:space="preserve"> </w:t>
      </w:r>
      <w:r>
        <w:rPr>
          <w:bCs/>
          <w:b/>
        </w:rPr>
        <w:t xml:space="preserve">Israel Jerusalem</w:t>
      </w:r>
      <w:r>
        <w:t xml:space="preserve">, where every family may have experienced the impact of conflict or political strife, music becomes a therapeutic outlet.</w:t>
      </w:r>
    </w:p>
    <w:p>
      <w:pPr>
        <w:pStyle w:val="BodyText"/>
      </w:pPr>
      <w:r>
        <w:t xml:space="preserve">We will discuss case studies of local initiatives that have successfully used music to foster dialogue between disparate groups. These examples highlight how art can humanize the "other" and create spaces for empathy in a polarized society. The musician is not just an entertainer but a community leader.</w:t>
      </w:r>
    </w:p>
    <w:bookmarkEnd w:id="25"/>
    <w:bookmarkStart w:id="26" w:name="X95e626bd45fb7099aa5f23afc434f3b6c05aa05"/>
    <w:p>
      <w:pPr>
        <w:pStyle w:val="Heading2"/>
      </w:pPr>
      <w:r>
        <w:t xml:space="preserve">Slide 7: Future Outlook and Recommendations</w:t>
      </w:r>
    </w:p>
    <w:p>
      <w:pPr>
        <w:pStyle w:val="FirstParagraph"/>
      </w:pPr>
      <w:r>
        <w:t xml:space="preserve">Looking ahead, the future of music in this region depends on sustained investment in education and infrastructure. We recommend increased funding for conservatories and arts councils specifically targeting emerging talent in Jerusalem. There should also be stronger support for cross-cultural projects that explicitly aim to bridge social divides.</w:t>
      </w:r>
    </w:p>
    <w:p>
      <w:pPr>
        <w:pStyle w:val="BodyText"/>
      </w:pPr>
      <w:r>
        <w:t xml:space="preserve">The government and private sector must collaborate to create safe, accessible venues where diverse audiences can gather without fear or prejudice. Technology should be leveraged not just for distribution but for education, allowing remote learning opportunities for students in isolated areas.</w:t>
      </w:r>
    </w:p>
    <w:p>
      <w:pPr>
        <w:pStyle w:val="BodyText"/>
      </w:pPr>
      <w:r>
        <w:t xml:space="preserve">For the individual musician, the path forward requires resilience and adaptability. It demands a deep understanding of one's own cultural heritage while remaining open to external influences. The</w:t>
      </w:r>
      <w:r>
        <w:t xml:space="preserve"> </w:t>
      </w:r>
      <w:r>
        <w:rPr>
          <w:bCs/>
          <w:b/>
        </w:rPr>
        <w:t xml:space="preserve">Musician</w:t>
      </w:r>
      <w:r>
        <w:t xml:space="preserve">Israel Jerusalem</w:t>
      </w:r>
    </w:p>
    <w:bookmarkEnd w:id="26"/>
    <w:bookmarkStart w:id="27" w:name="slide-8-conclusion-and-qa"/>
    <w:p>
      <w:pPr>
        <w:pStyle w:val="Heading2"/>
      </w:pPr>
      <w:r>
        <w:t xml:space="preserve">Slide 8: Conclusion and Q&amp;A</w:t>
      </w:r>
    </w:p>
    <w:p>
      <w:pPr>
        <w:pStyle w:val="FirstParagraph"/>
      </w:pPr>
      <w:r>
        <w:t xml:space="preserve">In conclusion, the position of the musician in Israel Jerusalem is both precarious and powerful. It is a role that carries the weight of history and the hope for a better future. By acknowledging the challenges and embracing the opportunities, we can foster a musical ecosystem that reflects the richness of this unique city.</w:t>
      </w:r>
    </w:p>
    <w:p>
      <w:pPr>
        <w:pStyle w:val="BodyText"/>
      </w:pPr>
      <w:r>
        <w:t xml:space="preserve">We invite you to join us in supporting local artists, attending diverse performances, and engaging in critical discussions about art's role in society. Your participation is vital to ensuring that music remains a vibrant force for connection and understanding. Thank you for your attention. We now open the floor for questions regarding the specific experiences of musicians operating within this dynamic environment.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Musician in Israel, Jerusalem</dc:title>
  <dc:creator/>
  <dc:language>en</dc:language>
  <cp:keywords/>
  <dcterms:created xsi:type="dcterms:W3CDTF">2026-07-29T13:04:39Z</dcterms:created>
  <dcterms:modified xsi:type="dcterms:W3CDTF">2026-07-29T13:04:39Z</dcterms:modified>
</cp:coreProperties>
</file>

<file path=docProps/custom.xml><?xml version="1.0" encoding="utf-8"?>
<Properties xmlns="http://schemas.openxmlformats.org/officeDocument/2006/custom-properties" xmlns:vt="http://schemas.openxmlformats.org/officeDocument/2006/docPropsVTypes"/>
</file>