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Israel</w:t>
      </w:r>
      <w:r>
        <w:t xml:space="preserve"> </w:t>
      </w:r>
      <w:r>
        <w:t xml:space="preserve">Tel</w:t>
      </w:r>
      <w:r>
        <w:t xml:space="preserve"> </w:t>
      </w:r>
      <w:r>
        <w:t xml:space="preserve">Aviv</w:t>
      </w:r>
    </w:p>
    <w:bookmarkStart w:id="21" w:name="Xfc6d750e48e419cbb1eb64d5e6b122e7fd478dd"/>
    <w:p>
      <w:pPr>
        <w:pStyle w:val="Heading1"/>
      </w:pPr>
      <w:r>
        <w:t xml:space="preserve">Seminar Presentation Slides: The Evolution and Impact of the Musician in Israel Tel Aviv</w:t>
      </w:r>
    </w:p>
    <w:bookmarkStart w:id="20" w:name="welcome-and-introduction"/>
    <w:p>
      <w:pPr>
        <w:pStyle w:val="Heading2"/>
      </w:pPr>
      <w:r>
        <w:t xml:space="preserve">Welcome and Introduction</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Conference Center, South Tel Aviv District, Israel Tel Aviv</w:t>
      </w:r>
    </w:p>
    <w:p>
      <w:pPr>
        <w:pStyle w:val="BodyText"/>
      </w:pPr>
      <w:r>
        <w:t xml:space="preserve">Welcome to this comprehensive seminar dedicated to the dynamic world of the professional musician within one of the most vibrant cultural hubs in the Middle East. Today, we will explore how Israel Tel Aviv serves as a crucible for musical innovation. The city is not merely a backdrop but an active participant in shaping the sonic identity of its artists. As we delve into these slides, it is crucial to understand that being a musician in this specific geographic and cultural context offers unique challenges and unparalleled opportunities.</w:t>
      </w:r>
    </w:p>
    <w:p>
      <w:pPr>
        <w:pStyle w:val="BodyText"/>
      </w:pPr>
      <w:r>
        <w:rPr>
          <w:bCs/>
          <w:b/>
        </w:rPr>
        <w:t xml:space="preserve">Key Objective:</w:t>
      </w:r>
      <w:r>
        <w:t xml:space="preserve"> </w:t>
      </w:r>
      <w:r>
        <w:t xml:space="preserve">To analyze the multifaceted role of the musician in Israel Tel Aviv, examining how local heritage, global connectivity, and technological advancement intersect to create a distinct musical ecosystem.</w:t>
      </w:r>
    </w:p>
    <w:bookmarkEnd w:id="20"/>
    <w:bookmarkEnd w:id="21"/>
    <w:bookmarkStart w:id="23" w:name="the-unique-landscape-of-israel-tel-aviv"/>
    <w:p>
      <w:pPr>
        <w:pStyle w:val="Heading1"/>
      </w:pPr>
      <w:r>
        <w:t xml:space="preserve">The Unique Landscape of Israel Tel Aviv</w:t>
      </w:r>
    </w:p>
    <w:bookmarkStart w:id="22" w:name="a-melting-pot-of-sounds"/>
    <w:p>
      <w:pPr>
        <w:pStyle w:val="Heading2"/>
      </w:pPr>
      <w:r>
        <w:t xml:space="preserve">A Melting Pot of Sounds</w:t>
      </w:r>
    </w:p>
    <w:p>
      <w:pPr>
        <w:pStyle w:val="FirstParagraph"/>
      </w:pPr>
      <w:r>
        <w:t xml:space="preserve">Tel Aviv is often described as the heartbeat of Israel, but from a musical perspective, it is the brain and the soul combined. The city represents a microcosm of Jewish diaspora history mixed with contemporary Arab, Druze, Circassian, and Ethiopian influences. For any musician operating in Israel Tel Aviv today, this diversity is both a resource and a responsibility.</w:t>
      </w:r>
    </w:p>
    <w:p>
      <w:pPr>
        <w:pStyle w:val="BodyText"/>
      </w:pPr>
      <w:r>
        <w:t xml:space="preserve">The urban landscape of Israel Tel Aviv provides distinct venues ranging from ancient stone clubs in the Old City to neon-lit electronic warehouses in the industrial zones of Jaffa. This variety allows for a wide spectrum of genres to flourish. The musician here cannot rely on a single genre definition; instead, they must adopt a hybrid identity. We see this clearly in the rise of "Mizrahi" electronic music, where traditional Middle Eastern scales are fused with Western techno beats, creating a sound that is uniquely Israeli yet globally accessible.</w:t>
      </w:r>
    </w:p>
    <w:p>
      <w:pPr>
        <w:numPr>
          <w:ilvl w:val="0"/>
          <w:numId w:val="1001"/>
        </w:numPr>
        <w:pStyle w:val="Compact"/>
      </w:pPr>
      <w:r>
        <w:rPr>
          <w:bCs/>
          <w:b/>
        </w:rPr>
        <w:t xml:space="preserve">Cultural Fusion:</w:t>
      </w:r>
      <w:r>
        <w:t xml:space="preserve"> </w:t>
      </w:r>
      <w:r>
        <w:t xml:space="preserve">The blending of Sephardic, Ashkenazi, and Arab musical traditions.</w:t>
      </w:r>
    </w:p>
    <w:p>
      <w:pPr>
        <w:numPr>
          <w:ilvl w:val="0"/>
          <w:numId w:val="1001"/>
        </w:numPr>
        <w:pStyle w:val="Compact"/>
      </w:pPr>
      <w:r>
        <w:rPr>
          <w:bCs/>
          <w:b/>
        </w:rPr>
        <w:t xml:space="preserve">Venue Diversity:</w:t>
      </w:r>
      <w:r>
        <w:t xml:space="preserve"> </w:t>
      </w:r>
      <w:r>
        <w:t xml:space="preserve">From open-air beaches to underground clubs in Neve Tzedek.</w:t>
      </w:r>
    </w:p>
    <w:p>
      <w:pPr>
        <w:numPr>
          <w:ilvl w:val="0"/>
          <w:numId w:val="1001"/>
        </w:numPr>
        <w:pStyle w:val="Compact"/>
      </w:pPr>
      <w:r>
        <w:rPr>
          <w:bCs/>
          <w:b/>
        </w:rPr>
        <w:t xml:space="preserve">Linguistic Fluidity:</w:t>
      </w:r>
      <w:r>
        <w:t xml:space="preserve"> </w:t>
      </w:r>
      <w:r>
        <w:t xml:space="preserve">Performances often mix Hebrew, Arabic, English, and Russian.</w:t>
      </w:r>
    </w:p>
    <w:bookmarkEnd w:id="22"/>
    <w:bookmarkEnd w:id="23"/>
    <w:bookmarkStart w:id="25" w:name="X119fed36883adf9bd26566f3f0ed2954cab5b4a"/>
    <w:p>
      <w:pPr>
        <w:pStyle w:val="Heading1"/>
      </w:pPr>
      <w:r>
        <w:t xml:space="preserve">The Modern Musician: Role and Responsibility</w:t>
      </w:r>
    </w:p>
    <w:bookmarkStart w:id="24" w:name="beyond-entertainment"/>
    <w:p>
      <w:pPr>
        <w:pStyle w:val="Heading2"/>
      </w:pPr>
      <w:r>
        <w:t xml:space="preserve">Beyond Entertainment</w:t>
      </w:r>
    </w:p>
    <w:p>
      <w:pPr>
        <w:pStyle w:val="FirstParagraph"/>
      </w:pPr>
      <w:r>
        <w:t xml:space="preserve">In the context of Israel Tel Aviv, the traditional definition of a musician as an entertainer is insufficient. The modern musician in this region often functions as a cultural diplomat, a social commentator, and a community builder. Given the complex political and social history of the region, music serves as one of the few neutral grounds where dialogue can occur.</w:t>
      </w:r>
    </w:p>
    <w:p>
      <w:pPr>
        <w:pStyle w:val="BodyText"/>
      </w:pPr>
      <w:r>
        <w:t xml:space="preserve">A musician working in Israel Tel Aviv must navigate these waters with sensitivity and artistic integrity. They are expected to engage with local narratives while maintaining a universal appeal. This is particularly evident in the jazz scene, which has gained international acclaim for its improvisational nature—a metaphor for navigating uncertainty. The musician becomes a leader in social cohesion, bringing together diverse groups of people through shared emotional experiences.</w:t>
      </w:r>
    </w:p>
    <w:p>
      <w:pPr>
        <w:pStyle w:val="BodyText"/>
      </w:pPr>
      <w:r>
        <w:t xml:space="preserve">Furthermore, the economic model for the musician has shifted. With tourism being a pillar of Israel Tel Aviv's economy, musicians must also function as brand ambassadors for the city. Their performances contribute to the "Brand Tel Aviv," attracting international festivals and investors. Thus, the musician is an essential component of the local creative economy.</w:t>
      </w:r>
    </w:p>
    <w:bookmarkEnd w:id="24"/>
    <w:bookmarkEnd w:id="25"/>
    <w:bookmarkStart w:id="27" w:name="technological-integration-and-innovation"/>
    <w:p>
      <w:pPr>
        <w:pStyle w:val="Heading1"/>
      </w:pPr>
      <w:r>
        <w:t xml:space="preserve">Technological Integration and Innovation</w:t>
      </w:r>
    </w:p>
    <w:bookmarkStart w:id="26" w:name="the-startup-nation-sound"/>
    <w:p>
      <w:pPr>
        <w:pStyle w:val="Heading2"/>
      </w:pPr>
      <w:r>
        <w:t xml:space="preserve">The "Startup Nation" Sound</w:t>
      </w:r>
    </w:p>
    <w:p>
      <w:pPr>
        <w:pStyle w:val="FirstParagraph"/>
      </w:pPr>
      <w:r>
        <w:t xml:space="preserve">No discussion about the contemporary musician is complete without addressing technology. Israel Tel Aviv is globally recognized as a startup nation, known for its advancements in cybersecurity, biotech, and AI. However, this technological prowess has deeply penetrated the music industry.</w:t>
      </w:r>
    </w:p>
    <w:p>
      <w:pPr>
        <w:pStyle w:val="BodyText"/>
      </w:pPr>
      <w:r>
        <w:t xml:space="preserve">Musicians in Israel Tel Aviv are at the forefront of using AI for composition, VR for immersive concerts, and blockchain for rights management. The synergy between tech entrepreneurs and artists is robust. We frequently see collaborations where coders and composers work side-by-side to create new instruments or interactive soundscapes.</w:t>
      </w:r>
    </w:p>
    <w:p>
      <w:pPr>
        <w:pStyle w:val="BodyText"/>
      </w:pPr>
      <w:r>
        <w:t xml:space="preserve">This technological integration allows the musician to reach a global audience from their studio in Tel Aviv. Streaming algorithms, digital marketing tools, and remote collaboration software have dismantled geographical barriers. Consequently, a singer-songwriter based in Israel Tel Aviv can collaborate with a producer in Los Angeles and a visual artist in Berlin simultaneously. This global connectivity is vital for the sustainability of the local music scene.</w:t>
      </w:r>
    </w:p>
    <w:bookmarkEnd w:id="26"/>
    <w:bookmarkEnd w:id="27"/>
    <w:bookmarkStart w:id="29" w:name="educational-pathways-and-institutions"/>
    <w:p>
      <w:pPr>
        <w:pStyle w:val="Heading1"/>
      </w:pPr>
      <w:r>
        <w:t xml:space="preserve">Educational Pathways and Institutions</w:t>
      </w:r>
    </w:p>
    <w:bookmarkStart w:id="28" w:name="nurturing-talent-in-israel-tel-aviv"/>
    <w:p>
      <w:pPr>
        <w:pStyle w:val="Heading2"/>
      </w:pPr>
      <w:r>
        <w:t xml:space="preserve">Nurturing Talent in Israel Tel Aviv</w:t>
      </w:r>
    </w:p>
    <w:p>
      <w:pPr>
        <w:pStyle w:val="FirstParagraph"/>
      </w:pPr>
      <w:r>
        <w:t xml:space="preserve">The ecosystem supporting the musician includes rigorous educational institutions. The Buchmann-Mehta School of Music at Tel Aviv University, along with various conservatories and private studios scattered throughout the city, provide world-class training. However, the informal education scene is equally vital.</w:t>
      </w:r>
    </w:p>
    <w:p>
      <w:pPr>
        <w:pStyle w:val="BodyText"/>
      </w:pPr>
      <w:r>
        <w:t xml:space="preserve">In neighborhoods like Florentin and Neve Tzedek, jam sessions and open mic nights serve as incubators for emerging talent. These informal networks are crucial for networking and skill development. The mentorship culture in Israel Tel Aviv is strong, with veteran musicians actively guiding the next generation. This intergenerational transfer of knowledge ensures that traditional techniques are preserved while encouraging experimental approaches.</w:t>
      </w:r>
    </w:p>
    <w:p>
      <w:pPr>
        <w:pStyle w:val="BodyText"/>
      </w:pPr>
      <w:r>
        <w:rPr>
          <w:bCs/>
          <w:b/>
        </w:rPr>
        <w:t xml:space="preserve">Focus Area:</w:t>
      </w:r>
      <w:r>
        <w:t xml:space="preserve"> </w:t>
      </w:r>
      <w:r>
        <w:t xml:space="preserve">How university programs integrate entrepreneurship courses to help musicians navigate the business side of their careers in Israel Tel Aviv.</w:t>
      </w:r>
    </w:p>
    <w:bookmarkEnd w:id="28"/>
    <w:bookmarkEnd w:id="29"/>
    <w:bookmarkStart w:id="31" w:name="economic-realities-and-challenges"/>
    <w:p>
      <w:pPr>
        <w:pStyle w:val="Heading1"/>
      </w:pPr>
      <w:r>
        <w:t xml:space="preserve">Economic Realities and Challenges</w:t>
      </w:r>
    </w:p>
    <w:bookmarkStart w:id="30" w:name="sustainability-in-a-high-cost-city"/>
    <w:p>
      <w:pPr>
        <w:pStyle w:val="Heading2"/>
      </w:pPr>
      <w:r>
        <w:t xml:space="preserve">Sustainability in a High-Cost City</w:t>
      </w:r>
    </w:p>
    <w:p>
      <w:pPr>
        <w:pStyle w:val="FirstParagraph"/>
      </w:pPr>
      <w:r>
        <w:t xml:space="preserve">The primary challenge facing the musician in Israel Tel Aviv is economic. As one of the most expensive cities in the world, rent and living costs are prohibitively high for many artists. This creates a "brain drain" risk, where talented musicians leave for more affordable locations.</w:t>
      </w:r>
    </w:p>
    <w:p>
      <w:pPr>
        <w:pStyle w:val="BodyText"/>
      </w:pPr>
      <w:r>
        <w:t xml:space="preserve">To combat this, local government initiatives and private foundations have begun to offer subsidies for artists who maintain studios in central areas. Grants are available for production costs and international touring. However, the musician must often wear multiple hats—performing during the day and working secondary jobs in evenings or nights.</w:t>
      </w:r>
    </w:p>
    <w:p>
      <w:pPr>
        <w:pStyle w:val="BodyText"/>
      </w:pPr>
      <w:r>
        <w:t xml:space="preserve">Despite these challenges, the economic potential is significant. The tourism sector in Israel Tel Aviv provides a steady stream of gigs for hotel bands, festival performers, and private event musicians. Additionally, sync licensing for film and television offers lucrative opportunities for composers who can capture the distinctive "Tel Aviv vibe."</w:t>
      </w:r>
    </w:p>
    <w:bookmarkEnd w:id="30"/>
    <w:bookmarkEnd w:id="31"/>
    <w:bookmarkStart w:id="33" w:name="the-future-of-music-in-israel-tel-aviv"/>
    <w:p>
      <w:pPr>
        <w:pStyle w:val="Heading1"/>
      </w:pPr>
      <w:r>
        <w:t xml:space="preserve">The Future of Music in Israel Tel Aviv</w:t>
      </w:r>
    </w:p>
    <w:bookmarkStart w:id="32" w:name="vision-2030"/>
    <w:p>
      <w:pPr>
        <w:pStyle w:val="Heading2"/>
      </w:pPr>
      <w:r>
        <w:t xml:space="preserve">Vision 2030</w:t>
      </w:r>
    </w:p>
    <w:p>
      <w:pPr>
        <w:pStyle w:val="FirstParagraph"/>
      </w:pPr>
      <w:r>
        <w:t xml:space="preserve">Looking ahead, the trajectory for the musician in Israel Tel Aviv points toward greater international integration and genre-bending experimentation. We anticipate a rise in hybrid festivals that combine visual arts, technology, and music. The city aims to position itself not just as a venue for international stars but as a launchpad for original Israeli talent on the global stage.</w:t>
      </w:r>
    </w:p>
    <w:p>
      <w:pPr>
        <w:pStyle w:val="BodyText"/>
      </w:pPr>
      <w:r>
        <w:t xml:space="preserve">We also expect increased focus on sustainability within the music industry—green touring practices and eco-friendly festival management. The musician of tomorrow in Israel Tel Aviv will likely be an environmentally conscious activist alongside their artistic persona.</w:t>
      </w:r>
    </w:p>
    <w:p>
      <w:pPr>
        <w:numPr>
          <w:ilvl w:val="0"/>
          <w:numId w:val="1002"/>
        </w:numPr>
        <w:pStyle w:val="Compact"/>
      </w:pPr>
      <w:r>
        <w:rPr>
          <w:bCs/>
          <w:b/>
        </w:rPr>
        <w:t xml:space="preserve">Global Expansion:</w:t>
      </w:r>
      <w:r>
        <w:t xml:space="preserve"> </w:t>
      </w:r>
      <w:r>
        <w:t xml:space="preserve">More Israeli artists headlining major international festivals.</w:t>
      </w:r>
    </w:p>
    <w:p>
      <w:pPr>
        <w:numPr>
          <w:ilvl w:val="0"/>
          <w:numId w:val="1002"/>
        </w:numPr>
        <w:pStyle w:val="Compact"/>
      </w:pPr>
      <w:r>
        <w:rPr>
          <w:bCs/>
          <w:b/>
        </w:rPr>
        <w:t xml:space="preserve">Niche Genres:</w:t>
      </w:r>
      <w:r>
        <w:t xml:space="preserve"> </w:t>
      </w:r>
      <w:r>
        <w:t xml:space="preserve">Growth of specialized scenes such as ambient, experimental jazz, and fusion folk.</w:t>
      </w:r>
    </w:p>
    <w:p>
      <w:pPr>
        <w:numPr>
          <w:ilvl w:val="0"/>
          <w:numId w:val="1002"/>
        </w:numPr>
        <w:pStyle w:val="Compact"/>
      </w:pPr>
      <w:r>
        <w:rPr>
          <w:bCs/>
          <w:b/>
        </w:rPr>
        <w:t xml:space="preserve">Digital Platforms:</w:t>
      </w:r>
      <w:r>
        <w:t xml:space="preserve"> </w:t>
      </w:r>
      <w:r>
        <w:t xml:space="preserve">Development of local streaming services tailored to Middle Eastern music tastes.</w:t>
      </w:r>
    </w:p>
    <w:bookmarkEnd w:id="32"/>
    <w:bookmarkEnd w:id="33"/>
    <w:bookmarkStart w:id="35" w:name="synthesis-and-conclusion"/>
    <w:p>
      <w:pPr>
        <w:pStyle w:val="Heading1"/>
      </w:pPr>
      <w:r>
        <w:t xml:space="preserve">Synthesis and Conclusion</w:t>
      </w:r>
    </w:p>
    <w:bookmarkStart w:id="34" w:name="the-indispensable-musician"/>
    <w:p>
      <w:pPr>
        <w:pStyle w:val="Heading2"/>
      </w:pPr>
      <w:r>
        <w:t xml:space="preserve">The Indispensable Musician</w:t>
      </w:r>
    </w:p>
    <w:p>
      <w:pPr>
        <w:pStyle w:val="FirstParagraph"/>
      </w:pPr>
      <w:r>
        <w:t xml:space="preserve">In conclusion, the musician in Israel Tel Aviv is a complex entity shaped by history, technology, and global trends. They are not passive recipients of culture but active creators who define the city's identity. The synergy between the rich cultural tapestry of Israel Tel Aviv and the innovative spirit of its artists creates a unique musical environment that is difficult to replicate elsewhere.</w:t>
      </w:r>
    </w:p>
    <w:p>
      <w:pPr>
        <w:pStyle w:val="BodyText"/>
      </w:pPr>
      <w:r>
        <w:t xml:space="preserve">For policymakers, educators, and industry leaders, supporting these musicians is not just an act of cultural preservation but an economic imperative. By investing in infrastructure, education, and fair compensation structures, we ensure that Israel Tel Aviv remains a beacon of artistic excellence.</w:t>
      </w:r>
    </w:p>
    <w:p>
      <w:pPr>
        <w:pStyle w:val="BodyText"/>
      </w:pPr>
      <w:r>
        <w:rPr>
          <w:bCs/>
          <w:b/>
        </w:rPr>
        <w:t xml:space="preserve">Final Thought:</w:t>
      </w:r>
      <w:r>
        <w:t xml:space="preserve"> </w:t>
      </w:r>
      <w:r>
        <w:t xml:space="preserve">The music produced by the musician in Israel Tel Aviv is a dialogue between the past and the future. It is a testament to resilience, creativity, and the universal language of sound. Let us continue to foster an environment where this voice can grow louder and clearer.</w:t>
      </w:r>
    </w:p>
    <w:bookmarkEnd w:id="34"/>
    <w:bookmarkEnd w:id="35"/>
    <w:bookmarkStart w:id="37" w:name="qa-session"/>
    <w:p>
      <w:pPr>
        <w:pStyle w:val="Heading1"/>
      </w:pPr>
      <w:r>
        <w:t xml:space="preserve">Q&amp;A Session</w:t>
      </w:r>
    </w:p>
    <w:bookmarkStart w:id="36" w:name="X16cc5bc5f50a7bb58300b6c46ab2b057042e70f"/>
    <w:p>
      <w:pPr>
        <w:pStyle w:val="Heading2"/>
      </w:pPr>
      <w:r>
        <w:t xml:space="preserve">Detailed Discussion on Seminar Presentation Slides Topics</w:t>
      </w:r>
    </w:p>
    <w:p>
      <w:pPr>
        <w:pStyle w:val="FirstParagraph"/>
      </w:pPr>
      <w:r>
        <w:t xml:space="preserve">We now open the floor for questions regarding the specific role of the musician, the economic structures in Israel Tel Aviv, and future projections. We encourage detailed inquiries into how local institutions can better support emerging artists.</w:t>
      </w:r>
    </w:p>
    <w:p>
      <w:pPr>
        <w:pStyle w:val="BodyText"/>
      </w:pPr>
      <w:r>
        <w:rPr>
          <w:iCs/>
          <w:i/>
        </w:rPr>
        <w:t xml:space="preserve">Please direct your questions to our panelists who specialize in musicology, urban planning, and arts administration within the context of Israel Tel Aviv.</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Israel Tel Aviv</dc:title>
  <dc:creator/>
  <dc:language>en</dc:language>
  <cp:keywords/>
  <dcterms:created xsi:type="dcterms:W3CDTF">2026-07-30T00:29:39Z</dcterms:created>
  <dcterms:modified xsi:type="dcterms:W3CDTF">2026-07-30T00:29:39Z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