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Kenya</w:t>
      </w:r>
      <w:r>
        <w:t xml:space="preserve"> </w:t>
      </w:r>
      <w:r>
        <w:t xml:space="preserve">Nairobi</w:t>
      </w:r>
    </w:p>
    <w:bookmarkStart w:id="20" w:name="X1c0453da4b66b465f32f930a8c70b0236f7b404"/>
    <w:p>
      <w:pPr>
        <w:pStyle w:val="Heading1"/>
      </w:pPr>
      <w:r>
        <w:t xml:space="preserve">Seminar Presentation Slides: Empowering the Musician in Kenya Nairobi</w:t>
      </w:r>
    </w:p>
    <w:p>
      <w:pPr>
        <w:pStyle w:val="FirstParagraph"/>
      </w:pPr>
      <w:r>
        <w:rPr>
          <w:bCs/>
          <w:b/>
        </w:rPr>
        <w:t xml:space="preserve">Presentation Title:</w:t>
      </w:r>
      <w:r>
        <w:t xml:space="preserve"> </w:t>
      </w:r>
      <w:r>
        <w:t xml:space="preserve">Navigating the Soundscape: Economic, Cultural, and Digital Opportunities for the Modern Musician in Kenya Nairobi</w:t>
      </w:r>
    </w:p>
    <w:p>
      <w:pPr>
        <w:pStyle w:val="BodyText"/>
      </w:pPr>
      <w:r>
        <w:rPr>
          <w:bCs/>
          <w:b/>
        </w:rPr>
        <w:t xml:space="preserve">Date:</w:t>
      </w:r>
      <w:r>
        <w:t xml:space="preserve"> </w:t>
      </w:r>
      <w:r>
        <w:t xml:space="preserve">October 2023</w:t>
      </w:r>
    </w:p>
    <w:p>
      <w:pPr>
        <w:pStyle w:val="BodyText"/>
      </w:pPr>
      <w:r>
        <w:rPr>
          <w:bCs/>
          <w:b/>
        </w:rPr>
        <w:t xml:space="preserve">Audience:</w:t>
      </w:r>
      <w:r>
        <w:t xml:space="preserve"> </w:t>
      </w:r>
      <w:r>
        <w:t xml:space="preserve">Aspiring Artists, Industry Stakeholders, Policy Makers in Kenya Nairobi</w:t>
      </w:r>
    </w:p>
    <w:bookmarkEnd w:id="20"/>
    <w:bookmarkStart w:id="22" w:name="introduction"/>
    <w:bookmarkStart w:id="21" w:name="slide-1-introduction-context-setting"/>
    <w:p>
      <w:pPr>
        <w:pStyle w:val="Heading2"/>
      </w:pPr>
      <w:r>
        <w:t xml:space="preserve">Slide 1: Introduction &amp; Context Setting</w:t>
      </w:r>
    </w:p>
    <w:p>
      <w:pPr>
        <w:pStyle w:val="FirstParagraph"/>
      </w:pPr>
      <w:r>
        <w:t xml:space="preserve">Welcome to this comprehensive seminar dedicated to the evolving landscape of the creative economy. Today, we focus specifically on the role and potential of the Musician within one of East Africa’s most vibrant cultural hubs: Kenya Nairobi.</w:t>
      </w:r>
    </w:p>
    <w:p>
      <w:pPr>
        <w:pStyle w:val="BodyText"/>
      </w:pPr>
      <w:r>
        <w:rPr>
          <w:bCs/>
          <w:b/>
        </w:rPr>
        <w:t xml:space="preserve">Why Kenya Nairobi?</w:t>
      </w:r>
    </w:p>
    <w:p>
      <w:pPr>
        <w:numPr>
          <w:ilvl w:val="0"/>
          <w:numId w:val="1001"/>
        </w:numPr>
        <w:pStyle w:val="Compact"/>
      </w:pPr>
      <w:r>
        <w:t xml:space="preserve">The capital city serves as the epicenter for media, technology, and arts in East Africa.</w:t>
      </w:r>
    </w:p>
    <w:p>
      <w:pPr>
        <w:numPr>
          <w:ilvl w:val="0"/>
          <w:numId w:val="1001"/>
        </w:numPr>
        <w:pStyle w:val="Compact"/>
      </w:pPr>
      <w:r>
        <w:t xml:space="preserve">The population is young, digitally connected, and highly engaged with contemporary culture.</w:t>
      </w:r>
    </w:p>
    <w:p>
      <w:pPr>
        <w:numPr>
          <w:ilvl w:val="0"/>
          <w:numId w:val="1001"/>
        </w:numPr>
        <w:pStyle w:val="Compact"/>
      </w:pPr>
      <w:r>
        <w:rPr>
          <w:bCs/>
          <w:b/>
        </w:rPr>
        <w:t xml:space="preserve">Seminar Presentation Slides</w:t>
      </w:r>
      <w:r>
        <w:t xml:space="preserve"> </w:t>
      </w:r>
      <w:r>
        <w:t xml:space="preserve">are structured to provide actionable insights for musicians seeking to build sustainable careers in this dynamic environment.</w:t>
      </w:r>
    </w:p>
    <w:p>
      <w:pPr>
        <w:pStyle w:val="FirstParagraph"/>
      </w:pPr>
      <w:r>
        <w:t xml:space="preserve">This presentation aims to dissect the challenges and opportunities facing the Musician, offering a roadmap for growth, monetization, and cultural impact in Kenya Nairobi.</w:t>
      </w:r>
    </w:p>
    <w:bookmarkEnd w:id="21"/>
    <w:bookmarkEnd w:id="22"/>
    <w:bookmarkStart w:id="24" w:name="landscape"/>
    <w:bookmarkStart w:id="23" w:name="X5b874fb7433a77f312d7acfa3a6a96ca649e59f"/>
    <w:p>
      <w:pPr>
        <w:pStyle w:val="Heading2"/>
      </w:pPr>
      <w:r>
        <w:t xml:space="preserve">Slide 2: The Current State of the Music Industry</w:t>
      </w:r>
    </w:p>
    <w:p>
      <w:pPr>
        <w:pStyle w:val="FirstParagraph"/>
      </w:pPr>
      <w:r>
        <w:t xml:space="preserve">The musical landscape in Kenya Nairobi is undergoing a significant transformation. Historically reliant on physical sales and local radio, the industry has pivoted aggressively toward digital consumption.</w:t>
      </w:r>
    </w:p>
    <w:p>
      <w:pPr>
        <w:numPr>
          <w:ilvl w:val="0"/>
          <w:numId w:val="1002"/>
        </w:numPr>
        <w:pStyle w:val="Compact"/>
      </w:pPr>
      <w:r>
        <w:rPr>
          <w:bCs/>
          <w:b/>
        </w:rPr>
        <w:t xml:space="preserve">Digital Streaming:</w:t>
      </w:r>
      <w:r>
        <w:t xml:space="preserve"> </w:t>
      </w:r>
      <w:r>
        <w:t xml:space="preserve">Platforms like Spotify, Apple Music, Boomplay, and Audiomack have democratized access to global audiences. For the Musician in Kenya Nairobi, this means talent can be discovered from a bedroom studio in Westlands without needing a major record label contract immediately.</w:t>
      </w:r>
    </w:p>
    <w:p>
      <w:pPr>
        <w:numPr>
          <w:ilvl w:val="0"/>
          <w:numId w:val="1002"/>
        </w:numPr>
        <w:pStyle w:val="Compact"/>
      </w:pPr>
      <w:r>
        <w:rPr>
          <w:bCs/>
          <w:b/>
        </w:rPr>
        <w:t xml:space="preserve">Social Media Influence:</w:t>
      </w:r>
      <w:r>
        <w:t xml:space="preserve"> </w:t>
      </w:r>
      <w:r>
        <w:t xml:space="preserve">TikTok and Instagram reels are now the primary drivers of viral hits. The speed at which a song can trend in Kenya Nairobi is unprecedented, creating rapid opportunities for fame and brand deals.</w:t>
      </w:r>
    </w:p>
    <w:p>
      <w:pPr>
        <w:numPr>
          <w:ilvl w:val="0"/>
          <w:numId w:val="1002"/>
        </w:numPr>
        <w:pStyle w:val="Compact"/>
      </w:pPr>
      <w:r>
        <w:rPr>
          <w:bCs/>
          <w:b/>
        </w:rPr>
        <w:t xml:space="preserve">Gig Economy:</w:t>
      </w:r>
      <w:r>
        <w:t xml:space="preserve"> </w:t>
      </w:r>
      <w:r>
        <w:t xml:space="preserve">Despite digital shifts, live performances remain crucial in Kenya Nairobi. Events at venues like 404 Gallery, Rusty Tubers’ Bar, and various festival grounds continue to generate significant revenue for performing artists.</w:t>
      </w:r>
    </w:p>
    <w:p>
      <w:pPr>
        <w:pStyle w:val="FirstParagraph"/>
      </w:pPr>
      <w:r>
        <w:rPr>
          <w:iCs/>
          <w:i/>
        </w:rPr>
        <w:t xml:space="preserve">Note: These slides highlight that while technology is vital, the human element of performance remains the cornerstone of success in Kenya Nairobi.</w:t>
      </w:r>
    </w:p>
    <w:bookmarkEnd w:id="23"/>
    <w:bookmarkEnd w:id="24"/>
    <w:bookmarkStart w:id="26" w:name="challenges"/>
    <w:bookmarkStart w:id="25" w:name="slide-3-key-challenges-for-the-musician"/>
    <w:p>
      <w:pPr>
        <w:pStyle w:val="Heading2"/>
      </w:pPr>
      <w:r>
        <w:t xml:space="preserve">Slide 3: Key Challenges for the Musician</w:t>
      </w:r>
    </w:p>
    <w:p>
      <w:pPr>
        <w:pStyle w:val="FirstParagraph"/>
      </w:pPr>
      <w:r>
        <w:t xml:space="preserve">To understand the path forward, we must acknowledge the hurdles. The Seminar Presentation Slides outline three critical challenges:</w:t>
      </w:r>
    </w:p>
    <w:p>
      <w:pPr>
        <w:numPr>
          <w:ilvl w:val="0"/>
          <w:numId w:val="1003"/>
        </w:numPr>
        <w:pStyle w:val="Compact"/>
      </w:pPr>
      <w:r>
        <w:rPr>
          <w:bCs/>
          <w:b/>
        </w:rPr>
        <w:t xml:space="preserve">Piracy and Royalty Collection:</w:t>
      </w:r>
      <w:r>
        <w:t xml:space="preserve"> </w:t>
      </w:r>
      <w:r>
        <w:t xml:space="preserve">While improving, music piracy remains a concern. Efficient royalty collection societies in Kenya Nairobi are working to ensure fair payment, but musicians must actively register their works to protect their intellectual property.</w:t>
      </w:r>
    </w:p>
    <w:p>
      <w:pPr>
        <w:numPr>
          <w:ilvl w:val="0"/>
          <w:numId w:val="1003"/>
        </w:numPr>
        <w:pStyle w:val="Compact"/>
      </w:pPr>
      <w:r>
        <w:rPr>
          <w:bCs/>
          <w:b/>
        </w:rPr>
        <w:t xml:space="preserve">Funding and Investment:</w:t>
      </w:r>
      <w:r>
        <w:t xml:space="preserve"> </w:t>
      </w:r>
      <w:r>
        <w:t xml:space="preserve">Access to capital for high-quality production, marketing, and touring is often difficult for independent artists. Banks are hesitant to lend against intangible assets like music copyrights.</w:t>
      </w:r>
    </w:p>
    <w:p>
      <w:pPr>
        <w:numPr>
          <w:ilvl w:val="0"/>
          <w:numId w:val="1003"/>
        </w:numPr>
        <w:pStyle w:val="Compact"/>
      </w:pPr>
      <w:r>
        <w:rPr>
          <w:bCs/>
          <w:b/>
        </w:rPr>
        <w:t xml:space="preserve">Congestion of Content:</w:t>
      </w:r>
      <w:r>
        <w:t xml:space="preserve"> </w:t>
      </w:r>
      <w:r>
        <w:t xml:space="preserve">With low barriers to entry, the market in Kenya Nairobi is saturated. Standing out requires not just talent but exceptional branding and strategic marketing.</w:t>
      </w:r>
    </w:p>
    <w:p>
      <w:pPr>
        <w:pStyle w:val="FirstParagraph"/>
      </w:pPr>
      <w:r>
        <w:t xml:space="preserve">The Musician must be as adept at business management as they are at melody creation to overcome these structural inefficiencies.</w:t>
      </w:r>
    </w:p>
    <w:bookmarkEnd w:id="25"/>
    <w:bookmarkEnd w:id="26"/>
    <w:bookmarkStart w:id="28" w:name="opportunities"/>
    <w:bookmarkStart w:id="27" w:name="Xd2e2f8531adc1be98cc1456b7ac41ba47058ba5"/>
    <w:p>
      <w:pPr>
        <w:pStyle w:val="Heading2"/>
      </w:pPr>
      <w:r>
        <w:t xml:space="preserve">Slide 4: Strategic Opportunities in Kenya Nairobi</w:t>
      </w:r>
    </w:p>
    <w:p>
      <w:pPr>
        <w:pStyle w:val="FirstParagraph"/>
      </w:pPr>
      <w:r>
        <w:t xml:space="preserve">Despite challenges, the opportunities are vast. The Seminar Presentation Slides identify key growth areas:</w:t>
      </w:r>
    </w:p>
    <w:p>
      <w:pPr>
        <w:numPr>
          <w:ilvl w:val="0"/>
          <w:numId w:val="1004"/>
        </w:numPr>
        <w:pStyle w:val="Compact"/>
      </w:pPr>
      <w:r>
        <w:rPr>
          <w:bCs/>
          <w:b/>
        </w:rPr>
        <w:t xml:space="preserve">Fusion and Innovation:</w:t>
      </w:r>
      <w:r>
        <w:t xml:space="preserve"> </w:t>
      </w:r>
      <w:r>
        <w:t xml:space="preserve">There is a global appetite for unique sounds. Musicians blending traditional Kenyan genres (Benga, Taarab) with modern Afrobeat, Hip Hop, or R&amp;B are finding success both locally in Kenya Nairobi and internationally.</w:t>
      </w:r>
    </w:p>
    <w:p>
      <w:pPr>
        <w:numPr>
          <w:ilvl w:val="0"/>
          <w:numId w:val="1004"/>
        </w:numPr>
        <w:pStyle w:val="Compact"/>
      </w:pPr>
      <w:r>
        <w:rPr>
          <w:bCs/>
          <w:b/>
        </w:rPr>
        <w:t xml:space="preserve">Cross-Industry Collaborations:</w:t>
      </w:r>
      <w:r>
        <w:t xml:space="preserve"> </w:t>
      </w:r>
      <w:r>
        <w:t xml:space="preserve">Partnerships with the tourism sector in Kenya Nairobi offer unique avenues. Musicians can collaborate with hotels and safari lodges to create ambient soundscapes or perform at exclusive events, diversifying income streams.</w:t>
      </w:r>
    </w:p>
    <w:p>
      <w:pPr>
        <w:numPr>
          <w:ilvl w:val="0"/>
          <w:numId w:val="1004"/>
        </w:numPr>
        <w:pStyle w:val="Compact"/>
      </w:pPr>
      <w:r>
        <w:rPr>
          <w:bCs/>
          <w:b/>
        </w:rPr>
        <w:t xml:space="preserve">Tech Integration:</w:t>
      </w:r>
      <w:r>
        <w:t xml:space="preserve"> </w:t>
      </w:r>
      <w:r>
        <w:t xml:space="preserve">The rise of fintech solutions in Kenya Nairobi allows for easier monetization through mobile money integrations (M-Pesa) for direct fan support, merchandise sales, and ticketing.</w:t>
      </w:r>
    </w:p>
    <w:p>
      <w:pPr>
        <w:pStyle w:val="FirstParagraph"/>
      </w:pPr>
      <w:r>
        <w:t xml:space="preserve">The modern Musician is a brand ambassador. Leveraging the tech-savvy nature of Kenya Nairobi’s population can turn casual listeners into loyal patrons.</w:t>
      </w:r>
    </w:p>
    <w:bookmarkEnd w:id="27"/>
    <w:bookmarkEnd w:id="28"/>
    <w:bookmarkStart w:id="30" w:name="case-study"/>
    <w:bookmarkStart w:id="29" w:name="X128ab429086844de14128081d2107222938a2eb"/>
    <w:p>
      <w:pPr>
        <w:pStyle w:val="Heading2"/>
      </w:pPr>
      <w:r>
        <w:t xml:space="preserve">Slide 5: Case Study: Success Stories from Kenya Nairobi</w:t>
      </w:r>
    </w:p>
    <w:p>
      <w:pPr>
        <w:pStyle w:val="FirstParagraph"/>
      </w:pPr>
      <w:r>
        <w:t xml:space="preserve">Analyzing successful trajectories provides a blueprint for emerging artists. We look at two archetypes of success in Kenya Nairobi:</w:t>
      </w:r>
    </w:p>
    <w:p>
      <w:pPr>
        <w:numPr>
          <w:ilvl w:val="0"/>
          <w:numId w:val="1005"/>
        </w:numPr>
        <w:pStyle w:val="Compact"/>
      </w:pPr>
      <w:r>
        <w:rPr>
          <w:bCs/>
          <w:b/>
        </w:rPr>
        <w:t xml:space="preserve">The Digital Native:</w:t>
      </w:r>
      <w:r>
        <w:t xml:space="preserve"> </w:t>
      </w:r>
      <w:r>
        <w:t xml:space="preserve">An artist who utilized TikTok to gain traction, secured distribution via independent digital aggregators, and leveraged data analytics to tour strategically across East Africa. This model highlights the importance of understanding audience metrics.</w:t>
      </w:r>
    </w:p>
    <w:p>
      <w:pPr>
        <w:numPr>
          <w:ilvl w:val="0"/>
          <w:numId w:val="1005"/>
        </w:numPr>
        <w:pStyle w:val="Compact"/>
      </w:pPr>
      <w:r>
        <w:rPr>
          <w:bCs/>
          <w:b/>
        </w:rPr>
        <w:t xml:space="preserve">The Live Performance Powerhouse:</w:t>
      </w:r>
      <w:r>
        <w:t xml:space="preserve"> </w:t>
      </w:r>
      <w:r>
        <w:t xml:space="preserve">An artist who built a loyal following through intense local touring in Nairobi’s club scene before expanding nationally. They utilized community engagement to build a sustainable fan base that buys merchandise and tickets directly.</w:t>
      </w:r>
    </w:p>
    <w:p>
      <w:pPr>
        <w:pStyle w:val="FirstParagraph"/>
      </w:pPr>
      <w:r>
        <w:rPr>
          <w:iCs/>
          <w:i/>
        </w:rPr>
        <w:t xml:space="preserve">Seminar Presentation Slides Conclusion from Case Studies:</w:t>
      </w:r>
      <w:r>
        <w:t xml:space="preserve"> </w:t>
      </w:r>
      <w:r>
        <w:t xml:space="preserve">Success is rarely linear. The most resilient Musician in Kenya Nairobi combines digital visibility with authentic community connection.</w:t>
      </w:r>
    </w:p>
    <w:bookmarkEnd w:id="29"/>
    <w:bookmarkEnd w:id="30"/>
    <w:bookmarkStart w:id="32" w:name="strategy"/>
    <w:bookmarkStart w:id="31" w:name="X88aeb322f4f17decf6dd10493bc252deaec1b31"/>
    <w:p>
      <w:pPr>
        <w:pStyle w:val="Heading2"/>
      </w:pPr>
      <w:r>
        <w:t xml:space="preserve">Slide 6: Building a Sustainable Career Strategy</w:t>
      </w:r>
    </w:p>
    <w:p>
      <w:pPr>
        <w:pStyle w:val="FirstParagraph"/>
      </w:pPr>
      <w:r>
        <w:t xml:space="preserve">To thrive, the Musician must adopt a holistic strategy. The Seminar Presentation Slides recommend the following framework:</w:t>
      </w:r>
    </w:p>
    <w:p>
      <w:pPr>
        <w:numPr>
          <w:ilvl w:val="0"/>
          <w:numId w:val="1006"/>
        </w:numPr>
        <w:pStyle w:val="Compact"/>
      </w:pPr>
      <w:r>
        <w:rPr>
          <w:bCs/>
          <w:b/>
        </w:rPr>
        <w:t xml:space="preserve">Diversify Income:</w:t>
      </w:r>
      <w:r>
        <w:t xml:space="preserve"> </w:t>
      </w:r>
      <w:r>
        <w:t xml:space="preserve">Do not rely solely on streaming royalties. Incorporate songwriting for others, session work, brand endorsements, and live performances.</w:t>
      </w:r>
    </w:p>
    <w:p>
      <w:pPr>
        <w:numPr>
          <w:ilvl w:val="0"/>
          <w:numId w:val="1006"/>
        </w:numPr>
        <w:pStyle w:val="Compact"/>
      </w:pPr>
      <w:r>
        <w:rPr>
          <w:bCs/>
          <w:b/>
        </w:rPr>
        <w:t xml:space="preserve">Prioritize Branding:</w:t>
      </w:r>
      <w:r>
        <w:t xml:space="preserve"> </w:t>
      </w:r>
      <w:r>
        <w:t xml:space="preserve">Define your visual identity and narrative. In Kenya Nairobi’s competitive market, your story is as important as your sound.</w:t>
      </w:r>
    </w:p>
    <w:p>
      <w:pPr>
        <w:numPr>
          <w:ilvl w:val="0"/>
          <w:numId w:val="1006"/>
        </w:numPr>
        <w:pStyle w:val="Compact"/>
      </w:pPr>
      <w:r>
        <w:rPr>
          <w:bCs/>
          <w:b/>
        </w:rPr>
        <w:t xml:space="preserve">Leverage Data:</w:t>
      </w:r>
      <w:r>
        <w:t xml:space="preserve"> </w:t>
      </w:r>
      <w:r>
        <w:t xml:space="preserve">Use Spotify for Artists and social media insights to understand where your fans are located. This allows for targeted advertising and efficient tour planning within Kenya Nairobi.</w:t>
      </w:r>
    </w:p>
    <w:p>
      <w:pPr>
        <w:numPr>
          <w:ilvl w:val="0"/>
          <w:numId w:val="1006"/>
        </w:numPr>
        <w:pStyle w:val="Compact"/>
      </w:pPr>
      <w:r>
        <w:rPr>
          <w:bCs/>
          <w:b/>
        </w:rPr>
        <w:t xml:space="preserve">Networking:</w:t>
      </w:r>
      <w:r>
        <w:t xml:space="preserve"> </w:t>
      </w:r>
      <w:r>
        <w:t xml:space="preserve">Engage with the local music community. Collaboration is key. Joint ventures with other musicians, producers, and visual artists in Kenya Nairobi can amplify reach.</w:t>
      </w:r>
    </w:p>
    <w:bookmarkEnd w:id="31"/>
    <w:bookmarkEnd w:id="32"/>
    <w:bookmarkStart w:id="34" w:name="policy"/>
    <w:bookmarkStart w:id="33" w:name="Xcf18e2e8277d327b9ffbe45f5eeb20be69d30a2"/>
    <w:p>
      <w:pPr>
        <w:pStyle w:val="Heading2"/>
      </w:pPr>
      <w:r>
        <w:t xml:space="preserve">Slide 7: The Role of Policy and Collective Action</w:t>
      </w:r>
    </w:p>
    <w:p>
      <w:pPr>
        <w:pStyle w:val="FirstParagraph"/>
      </w:pPr>
      <w:r>
        <w:t xml:space="preserve">Sustainable growth for the Musician requires supportive structures. The Seminar Presentation Slides emphasize the need for collective advocacy:</w:t>
      </w:r>
    </w:p>
    <w:p>
      <w:pPr>
        <w:pStyle w:val="BodyText"/>
      </w:pPr>
      <w:r>
        <w:rPr>
          <w:bCs/>
          <w:b/>
        </w:rPr>
        <w:t xml:space="preserve">Copyright Reform:</w:t>
      </w:r>
      <w:r>
        <w:t xml:space="preserve"> </w:t>
      </w:r>
      <w:r>
        <w:t xml:space="preserve">Musicians must advocate for stricter enforcement of copyright laws in Kenya Nairobi to combat piracy and ensure fair compensation.</w:t>
      </w:r>
    </w:p>
    <w:p>
      <w:pPr>
        <w:pStyle w:val="BodyText"/>
      </w:pPr>
      <w:r>
        <w:rPr>
          <w:bCs/>
          <w:b/>
        </w:rPr>
        <w:t xml:space="preserve">Funding Initiatives:</w:t>
      </w:r>
    </w:p>
    <w:p>
      <w:pPr>
        <w:pStyle w:val="BodyText"/>
      </w:pPr>
      <w:r>
        <w:t xml:space="preserve">Governance bodies and private investors must create funds specifically for creative arts to support the next generation of talent in Kenya Nairobi.</w:t>
      </w:r>
    </w:p>
    <w:bookmarkEnd w:id="33"/>
    <w:bookmarkEnd w:id="34"/>
    <w:bookmarkStart w:id="36" w:name="conclusion"/>
    <w:bookmarkStart w:id="35" w:name="slide-8-conclusion-call-to-action"/>
    <w:p>
      <w:pPr>
        <w:pStyle w:val="Heading2"/>
      </w:pPr>
      <w:r>
        <w:t xml:space="preserve">Slide 8: Conclusion &amp; Call to Action</w:t>
      </w:r>
    </w:p>
    <w:p>
      <w:pPr>
        <w:pStyle w:val="FirstParagraph"/>
      </w:pPr>
      <w:r>
        <w:t xml:space="preserve">In conclusion, the future of music in Kenya Nairobi is bright but requires diligence. The Seminar Presentation Slides have outlined a path from digital engagement to sustainable monetization.</w:t>
      </w:r>
    </w:p>
    <w:p>
      <w:pPr>
        <w:pStyle w:val="BodyText"/>
      </w:pPr>
      <w:r>
        <w:rPr>
          <w:bCs/>
          <w:b/>
        </w:rPr>
        <w:t xml:space="preserve">For the Musician:</w:t>
      </w:r>
    </w:p>
    <w:p>
      <w:pPr>
        <w:pStyle w:val="BodyText"/>
      </w:pPr>
      <w:r>
        <w:t xml:space="preserve">Treat your career as a business.</w:t>
      </w:r>
    </w:p>
    <w:p>
      <w:pPr>
        <w:pStyle w:val="BodyText"/>
      </w:pPr>
      <w:r>
        <w:t xml:space="preserve">Educate yourself on rights and royalties.</w:t>
      </w:r>
    </w:p>
    <w:p>
      <w:pPr>
        <w:pStyle w:val="BodyText"/>
      </w:pPr>
      <w:r>
        <w:rPr>
          <w:bCs/>
          <w:b/>
        </w:rPr>
        <w:t xml:space="preserve">For the Industry:</w:t>
      </w:r>
    </w:p>
    <w:p>
      <w:pPr>
        <w:pStyle w:val="BodyText"/>
      </w:pPr>
      <w:r>
        <w:t xml:space="preserve">.</w:t>
      </w:r>
      <w:r>
        <w:br/>
      </w:r>
      <w:r>
        <w:br/>
      </w:r>
      <w:r>
        <w:t xml:space="preserve">.</w:t>
      </w:r>
    </w:p>
    <w:p>
      <w:pPr>
        <w:pStyle w:val="BodyText"/>
      </w:pPr>
      <w:r>
        <w:t xml:space="preserve">The potential for Kenya Nairobi to become a leading music hub in Africa rests on the shoulders of today’s artists and the infrastructure we build today.</w:t>
      </w:r>
    </w:p>
    <w:bookmarkEnd w:id="35"/>
    <w:bookmarkEnd w:id="36"/>
    <w:p>
      <w:pPr>
        <w:pStyle w:val="BodyText"/>
      </w:pPr>
      <w:r>
        <w:t xml:space="preserve">Slide 9: Q&amp;A Session.</w:t>
      </w:r>
      <w:r>
        <w:br/>
      </w: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Musician in Kenya Nairobi</dc:title>
  <dc:creator/>
  <dc:language>en</dc:language>
  <cp:keywords/>
  <dcterms:created xsi:type="dcterms:W3CDTF">2026-07-29T14:33:05Z</dcterms:created>
  <dcterms:modified xsi:type="dcterms:W3CDTF">2026-07-29T14:33:05Z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