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0" w:name="X23dfb8cc07e50d5ab411973475951437fc12901"/>
    <w:p>
      <w:pPr>
        <w:pStyle w:val="Heading1"/>
      </w:pPr>
      <w:r>
        <w:t xml:space="preserve">The Art of Sound: The Modern Musician in Peru Lima</w:t>
      </w:r>
    </w:p>
    <w:p>
      <w:pPr>
        <w:pStyle w:val="FirstParagraph"/>
      </w:pPr>
      <w:r>
        <w:rPr>
          <w:bCs/>
          <w:b/>
        </w:rPr>
        <w:t xml:space="preserve">Seminar Presentation Overview</w:t>
      </w:r>
    </w:p>
    <w:p>
      <w:pPr>
        <w:pStyle w:val="BodyText"/>
      </w:pPr>
      <w:r>
        <w:t xml:space="preserve">In this presentation, we will explore the multifaceted role of the musician within the unique cultural and economic landscape of Peru Lima. We will analyze how traditional heritage meets contemporary innovation in one of Latin America's most vibrant cities.</w:t>
      </w:r>
    </w:p>
    <w:bookmarkEnd w:id="20"/>
    <w:bookmarkStart w:id="22" w:name="introduction-the-contextual-landscape"/>
    <w:p>
      <w:pPr>
        <w:pStyle w:val="Heading2"/>
      </w:pPr>
      <w:r>
        <w:t xml:space="preserve">Introduction: The Contextual Landscape</w:t>
      </w:r>
    </w:p>
    <w:bookmarkStart w:id="21" w:name="X528c2d3501eab045812c9f4f5e094a4fbf4f2e8"/>
    <w:p>
      <w:pPr>
        <w:pStyle w:val="Heading3"/>
      </w:pPr>
      <w:r>
        <w:t xml:space="preserve">The Significance of Peru Lima as a Cultural Hub</w:t>
      </w:r>
    </w:p>
    <w:p>
      <w:pPr>
        <w:pStyle w:val="FirstParagraph"/>
      </w:pPr>
      <w:r>
        <w:t xml:space="preserve">Lima is not merely the capital of Peru; it is the beating heart of its cultural identity. As a sprawling metropolis where ancient history intersects with modern urban life, the city offers an unparalleled environment for artistic expression.</w:t>
      </w:r>
    </w:p>
    <w:p>
      <w:pPr>
        <w:numPr>
          <w:ilvl w:val="0"/>
          <w:numId w:val="1001"/>
        </w:numPr>
        <w:pStyle w:val="Compact"/>
      </w:pPr>
      <w:r>
        <w:rPr>
          <w:bCs/>
          <w:b/>
        </w:rPr>
        <w:t xml:space="preserve">Cultural Melting Pot:</w:t>
      </w:r>
      <w:r>
        <w:t xml:space="preserve"> </w:t>
      </w:r>
      <w:r>
        <w:t xml:space="preserve">Lima serves as a convergence point for diverse populations from across Peru and the world.</w:t>
      </w:r>
    </w:p>
    <w:p>
      <w:pPr>
        <w:numPr>
          <w:ilvl w:val="0"/>
          <w:numId w:val="1001"/>
        </w:numPr>
        <w:pStyle w:val="Compact"/>
      </w:pPr>
      <w:r>
        <w:rPr>
          <w:bCs/>
          <w:b/>
        </w:rPr>
        <w:t xml:space="preserve">Economic Center:</w:t>
      </w:r>
      <w:r>
        <w:t xml:space="preserve"> </w:t>
      </w:r>
      <w:r>
        <w:t xml:space="preserve">As the economic engine of the country, Lima dictates much of the nation's cultural consumption trends.</w:t>
      </w:r>
    </w:p>
    <w:p>
      <w:pPr>
        <w:numPr>
          <w:ilvl w:val="0"/>
          <w:numId w:val="1001"/>
        </w:numPr>
        <w:pStyle w:val="Compact"/>
      </w:pPr>
      <w:r>
        <w:rPr>
          <w:bCs/>
          <w:b/>
        </w:rPr>
        <w:t xml:space="preserve">Historical Depth:</w:t>
      </w:r>
      <w:r>
        <w:t xml:space="preserve"> </w:t>
      </w:r>
      <w:r>
        <w:t xml:space="preserve">The city possesses deep colonial roots, indigenous heritage, and African influences that shape its soundscape.</w:t>
      </w:r>
    </w:p>
    <w:bookmarkEnd w:id="21"/>
    <w:bookmarkEnd w:id="22"/>
    <w:bookmarkStart w:id="23" w:name="X0bf37b14d9d158b667a4df9fea39fad1339d4ad"/>
    <w:p>
      <w:pPr>
        <w:pStyle w:val="Heading2"/>
      </w:pPr>
      <w:r>
        <w:t xml:space="preserve">The Definition of the Contemporary Musician</w:t>
      </w:r>
    </w:p>
    <w:p>
      <w:pPr>
        <w:pStyle w:val="FirstParagraph"/>
      </w:pPr>
      <w:r>
        <w:t xml:space="preserve">In our discussion of the musician in Peru Lima, we must look beyond simple performance. A modern musician is defined by adaptability.</w:t>
      </w:r>
    </w:p>
    <w:p>
      <w:pPr>
        <w:numPr>
          <w:ilvl w:val="0"/>
          <w:numId w:val="1002"/>
        </w:numPr>
        <w:pStyle w:val="Compact"/>
      </w:pPr>
      <w:r>
        <w:rPr>
          <w:bCs/>
          <w:b/>
        </w:rPr>
        <w:t xml:space="preserve">Cultural Preservation:</w:t>
      </w:r>
      <w:r>
        <w:t xml:space="preserve"> </w:t>
      </w:r>
      <w:r>
        <w:t xml:space="preserve">Musicians act as custodians of ancestral rhythms, ensuring that Afro-Peruvian and Andean sounds remain relevant in modern society.</w:t>
      </w:r>
    </w:p>
    <w:p>
      <w:pPr>
        <w:numPr>
          <w:ilvl w:val="0"/>
          <w:numId w:val="1002"/>
        </w:numPr>
        <w:pStyle w:val="Compact"/>
      </w:pPr>
      <w:r>
        <w:rPr>
          <w:bCs/>
          <w:b/>
        </w:rPr>
        <w:t xml:space="preserve">Innovation:</w:t>
      </w:r>
      <w:r>
        <w:t xml:space="preserve"> </w:t>
      </w:r>
      <w:r>
        <w:t xml:space="preserve">There is a growing trend of blending genres, creating new fusions that reflect the identity of young Peruvians.</w:t>
      </w:r>
    </w:p>
    <w:p>
      <w:pPr>
        <w:numPr>
          <w:ilvl w:val="0"/>
          <w:numId w:val="1002"/>
        </w:numPr>
        <w:pStyle w:val="Compact"/>
      </w:pPr>
      <w:r>
        <w:rPr>
          <w:bCs/>
          <w:b/>
        </w:rPr>
        <w:t xml:space="preserve">Social Advocacy:</w:t>
      </w:r>
      <w:r>
        <w:t xml:space="preserve"> </w:t>
      </w:r>
      <w:r>
        <w:t xml:space="preserve">Many musicians utilize their platform to address social issues such as inequality and political stability in Peru Lima.</w:t>
      </w:r>
    </w:p>
    <w:bookmarkEnd w:id="23"/>
    <w:bookmarkStart w:id="24" w:name="folklore-and-tradition-the-foundation"/>
    <w:p>
      <w:pPr>
        <w:pStyle w:val="Heading2"/>
      </w:pPr>
      <w:r>
        <w:t xml:space="preserve">Folklore and Tradition: The Foundation</w:t>
      </w:r>
    </w:p>
    <w:p>
      <w:pPr>
        <w:pStyle w:val="FirstParagraph"/>
      </w:pPr>
      <w:r>
        <w:t xml:space="preserve">The backbone of the Peruvian musician's repertoire often stems from deep-rooted folklore. This is particularly pronounced in Peru Lima, where traditional groups perform frequently for tourists and locals alike.</w:t>
      </w:r>
    </w:p>
    <w:p>
      <w:pPr>
        <w:numPr>
          <w:ilvl w:val="0"/>
          <w:numId w:val="1003"/>
        </w:numPr>
        <w:pStyle w:val="Compact"/>
      </w:pPr>
      <w:r>
        <w:rPr>
          <w:bCs/>
          <w:b/>
        </w:rPr>
        <w:t xml:space="preserve">The Marinera:</w:t>
      </w:r>
      <w:r>
        <w:t xml:space="preserve"> </w:t>
      </w:r>
      <w:r>
        <w:t xml:space="preserve">The national dance requires musicians capable of precise, rhythmic accompaniment using the cajón and guitar.</w:t>
      </w:r>
    </w:p>
    <w:p>
      <w:pPr>
        <w:numPr>
          <w:ilvl w:val="0"/>
          <w:numId w:val="1003"/>
        </w:numPr>
        <w:pStyle w:val="Compact"/>
      </w:pPr>
      <w:r>
        <w:rPr>
          <w:bCs/>
          <w:b/>
        </w:rPr>
        <w:t xml:space="preserve">Huayno and Zamacueca:</w:t>
      </w:r>
      <w:r>
        <w:t xml:space="preserve"> </w:t>
      </w:r>
      <w:r>
        <w:t xml:space="preserve">These genres represent the indigenous and African roots of Peruvian identity. In Lima, these styles are preserved in cultural centers like Barranco.</w:t>
      </w:r>
    </w:p>
    <w:bookmarkEnd w:id="24"/>
    <w:bookmarkStart w:id="25" w:name="X40edf40e0a94f6d19ef92fe4ba0f7c7b9e5899a"/>
    <w:p>
      <w:pPr>
        <w:pStyle w:val="Heading2"/>
      </w:pPr>
      <w:r>
        <w:t xml:space="preserve">The Rise of Fusion: The Nueva Canción Movement</w:t>
      </w:r>
    </w:p>
    <w:p>
      <w:pPr>
        <w:pStyle w:val="FirstParagraph"/>
      </w:pPr>
      <w:r>
        <w:t xml:space="preserve">A distinct characteristic of the musician in Peru Lima is their role as a fusion artist. This movement bridges the gap between rural heritage and urban reality.</w:t>
      </w:r>
    </w:p>
    <w:p>
      <w:pPr>
        <w:numPr>
          <w:ilvl w:val="0"/>
          <w:numId w:val="1004"/>
        </w:numPr>
        <w:pStyle w:val="Compact"/>
      </w:pPr>
      <w:r>
        <w:rPr>
          <w:bCs/>
          <w:b/>
        </w:rPr>
        <w:t xml:space="preserve">Cross-Genre Experimentation:</w:t>
      </w:r>
      <w:r>
        <w:t xml:space="preserve"> </w:t>
      </w:r>
      <w:r>
        <w:t xml:space="preserve">Musicians are increasingly mixing folk instruments with rock, pop, and electronic beats.</w:t>
      </w:r>
    </w:p>
    <w:p>
      <w:pPr>
        <w:numPr>
          <w:ilvl w:val="0"/>
          <w:numId w:val="1004"/>
        </w:numPr>
        <w:pStyle w:val="Compact"/>
      </w:pPr>
      <w:r>
        <w:rPr>
          <w:bCs/>
          <w:b/>
        </w:rPr>
        <w:t xml:space="preserve">The Lima Sound:</w:t>
      </w:r>
      <w:r>
        <w:t xml:space="preserve"> </w:t>
      </w:r>
      <w:r>
        <w:t xml:space="preserve">A specific sonic identity has emerged in Peru Lima that incorporates urban slang and themes of city life into traditional structures.</w:t>
      </w:r>
    </w:p>
    <w:bookmarkEnd w:id="25"/>
    <w:bookmarkStart w:id="26" w:name="economic-realities-for-musicians"/>
    <w:p>
      <w:pPr>
        <w:pStyle w:val="Heading2"/>
      </w:pPr>
      <w:r>
        <w:t xml:space="preserve">Economic Realities for Musicians</w:t>
      </w:r>
    </w:p>
    <w:p>
      <w:pPr>
        <w:pStyle w:val="FirstParagraph"/>
      </w:pPr>
      <w:r>
        <w:t xml:space="preserve">The professional life of a musician in Peru Lima presents specific challenges. While the market is growing, it remains competitive.</w:t>
      </w:r>
    </w:p>
    <w:p>
      <w:pPr>
        <w:numPr>
          <w:ilvl w:val="0"/>
          <w:numId w:val="1005"/>
        </w:numPr>
        <w:pStyle w:val="Compact"/>
      </w:pPr>
      <w:r>
        <w:rPr>
          <w:bCs/>
          <w:b/>
        </w:rPr>
        <w:t xml:space="preserve">Venue Accessibility:</w:t>
      </w:r>
      <w:r>
        <w:t xml:space="preserve"> </w:t>
      </w:r>
      <w:r>
        <w:t xml:space="preserve">From intimate jazz clubs in Miraflores to large festival stages at Parque de la Exposición, opportunities exist but require networking.</w:t>
      </w:r>
    </w:p>
    <w:p>
      <w:pPr>
        <w:numPr>
          <w:ilvl w:val="0"/>
          <w:numId w:val="1005"/>
        </w:numPr>
        <w:pStyle w:val="Compact"/>
      </w:pPr>
      <w:r>
        <w:rPr>
          <w:bCs/>
          <w:b/>
        </w:rPr>
        <w:t xml:space="preserve">Tourism Impact:</w:t>
      </w:r>
      <w:r>
        <w:t xml:space="preserve"> </w:t>
      </w:r>
      <w:r>
        <w:t xml:space="preserve">The influx of international visitors provides a vital economic stream for folk musicians. Tourists visiting Peru Lima actively seek authentic cultural experiences.</w:t>
      </w:r>
    </w:p>
    <w:p>
      <w:pPr>
        <w:numPr>
          <w:ilvl w:val="0"/>
          <w:numId w:val="1005"/>
        </w:numPr>
        <w:pStyle w:val="Compact"/>
      </w:pPr>
      <w:r>
        <w:rPr>
          <w:bCs/>
          <w:b/>
        </w:rPr>
        <w:t xml:space="preserve">Digital Presence:</w:t>
      </w:r>
      <w:r>
        <w:t xml:space="preserve"> </w:t>
      </w:r>
      <w:r>
        <w:t xml:space="preserve">Success increasingly depends on the ability to monetize content online, transcending local geographic limitations.</w:t>
      </w:r>
    </w:p>
    <w:bookmarkEnd w:id="26"/>
    <w:bookmarkStart w:id="27" w:name="the-role-of-education-and-institutions"/>
    <w:p>
      <w:pPr>
        <w:pStyle w:val="Heading2"/>
      </w:pPr>
      <w:r>
        <w:t xml:space="preserve">The Role of Education and Institutions</w:t>
      </w:r>
    </w:p>
    <w:p>
      <w:pPr>
        <w:pStyle w:val="FirstParagraph"/>
      </w:pPr>
      <w:r>
        <w:t xml:space="preserve">To sustain the growth of musicians in Peru Lima, formal education is critical. The ecosystem involves more than just talent; it requires technical training.</w:t>
      </w:r>
    </w:p>
    <w:p>
      <w:pPr>
        <w:numPr>
          <w:ilvl w:val="0"/>
          <w:numId w:val="1006"/>
        </w:numPr>
        <w:pStyle w:val="Compact"/>
      </w:pPr>
      <w:r>
        <w:rPr>
          <w:bCs/>
          <w:b/>
        </w:rPr>
        <w:t xml:space="preserve">Musical Conservatories:</w:t>
      </w:r>
      <w:r>
        <w:t xml:space="preserve"> </w:t>
      </w:r>
      <w:r>
        <w:t xml:space="preserve">Institutions in Lima provide rigorous classical training, producing world-class orchestral musicians.</w:t>
      </w:r>
    </w:p>
    <w:p>
      <w:pPr>
        <w:numPr>
          <w:ilvl w:val="0"/>
          <w:numId w:val="1006"/>
        </w:numPr>
        <w:pStyle w:val="Compact"/>
      </w:pPr>
      <w:r>
        <w:rPr>
          <w:bCs/>
          <w:b/>
        </w:rPr>
        <w:t xml:space="preserve">Cultural Centers:</w:t>
      </w:r>
      <w:r>
        <w:t xml:space="preserve"> </w:t>
      </w:r>
      <w:r>
        <w:t xml:space="preserve">Public and private spaces offer workshops for community engagement, fostering new talent from marginalized districts.</w:t>
      </w:r>
    </w:p>
    <w:bookmarkEnd w:id="27"/>
    <w:bookmarkStart w:id="28" w:name="the-future-of-the-musician-in-peru-lima"/>
    <w:p>
      <w:pPr>
        <w:pStyle w:val="Heading2"/>
      </w:pPr>
      <w:r>
        <w:t xml:space="preserve">The Future of the Musician in Peru Lima</w:t>
      </w:r>
    </w:p>
    <w:p>
      <w:pPr>
        <w:pStyle w:val="FirstParagraph"/>
      </w:pPr>
      <w:r>
        <w:t xml:space="preserve">We conclude by looking forward. The trajectory of the musician in Peru Lima points toward global integration while maintaining local identity.</w:t>
      </w:r>
    </w:p>
    <w:p>
      <w:pPr>
        <w:numPr>
          <w:ilvl w:val="0"/>
          <w:numId w:val="1007"/>
        </w:numPr>
        <w:pStyle w:val="Compact"/>
      </w:pPr>
      <w:r>
        <w:rPr>
          <w:bCs/>
          <w:b/>
        </w:rPr>
        <w:t xml:space="preserve">Digital Globalization:</w:t>
      </w:r>
      <w:r>
        <w:t xml:space="preserve"> </w:t>
      </w:r>
      <w:r>
        <w:t xml:space="preserve">Peruvian musicians are breaking out of regional boundaries, gaining international streaming numbers.</w:t>
      </w:r>
    </w:p>
    <w:p>
      <w:pPr>
        <w:numPr>
          <w:ilvl w:val="0"/>
          <w:numId w:val="1007"/>
        </w:numPr>
        <w:pStyle w:val="Compact"/>
      </w:pPr>
      <w:r>
        <w:rPr>
          <w:bCs/>
          <w:b/>
        </w:rPr>
        <w:t xml:space="preserve">Sustained Cultural Pride:</w:t>
      </w:r>
      <w:r>
        <w:t xml:space="preserve"> </w:t>
      </w:r>
      <w:r>
        <w:t xml:space="preserve">As the economy stabilizes, there is a renewed pride in local arts. The musician becomes an ambassador of Peruvian culture to the world.</w:t>
      </w:r>
    </w:p>
    <w:bookmarkEnd w:id="28"/>
    <w:bookmarkStart w:id="29" w:name="summary-and-key-takeaways"/>
    <w:p>
      <w:pPr>
        <w:pStyle w:val="Heading2"/>
      </w:pPr>
      <w:r>
        <w:t xml:space="preserve">Summary and Key Takeaways</w:t>
      </w:r>
    </w:p>
    <w:p>
      <w:pPr>
        <w:pStyle w:val="FirstParagraph"/>
      </w:pPr>
      <w:r>
        <w:t xml:space="preserve">In this seminar, we have established that the musician in Peru Lima is a dynamic figure, balancing tradition with innovation. They are essential to understanding the modern soul of Peru Lima.</w:t>
      </w:r>
    </w:p>
    <w:p>
      <w:pPr>
        <w:numPr>
          <w:ilvl w:val="0"/>
          <w:numId w:val="1008"/>
        </w:numPr>
        <w:pStyle w:val="Compact"/>
      </w:pPr>
      <w:r>
        <w:rPr>
          <w:bCs/>
          <w:b/>
        </w:rPr>
        <w:t xml:space="preserve">Holistic Role:</w:t>
      </w:r>
      <w:r>
        <w:t xml:space="preserve"> </w:t>
      </w:r>
      <w:r>
        <w:t xml:space="preserve">Musicians preserve history and drive contemporary social change.</w:t>
      </w:r>
    </w:p>
    <w:p>
      <w:pPr>
        <w:numPr>
          <w:ilvl w:val="0"/>
          <w:numId w:val="1008"/>
        </w:numPr>
        <w:pStyle w:val="Compact"/>
      </w:pPr>
      <w:r>
        <w:rPr>
          <w:bCs/>
          <w:b/>
        </w:rPr>
        <w:t xml:space="preserve">Economic Vitality:</w:t>
      </w:r>
      <w:r>
        <w:t xml:space="preserve"> </w:t>
      </w:r>
      <w:r>
        <w:t xml:space="preserve">They contribute significantly to the creative economy of Peru Lima.</w:t>
      </w:r>
    </w:p>
    <w:p>
      <w:pPr>
        <w:numPr>
          <w:ilvl w:val="0"/>
          <w:numId w:val="1008"/>
        </w:numPr>
        <w:pStyle w:val="Compact"/>
      </w:pPr>
      <w:r>
        <w:rPr>
          <w:bCs/>
          <w:b/>
        </w:rPr>
        <w:t xml:space="preserve">Innovation Hub:</w:t>
      </w:r>
      <w:r>
        <w:t xml:space="preserve"> </w:t>
      </w:r>
      <w:r>
        <w:t xml:space="preserve">Lima is rapidly becoming a center for musical experimentation in Latin America.</w:t>
      </w:r>
    </w:p>
    <w:bookmarkEnd w:id="29"/>
    <w:bookmarkStart w:id="30" w:name="acknowledgments-and-qa"/>
    <w:p>
      <w:pPr>
        <w:pStyle w:val="Heading2"/>
      </w:pPr>
      <w:r>
        <w:t xml:space="preserve">Acknowledgments and Q&amp;A</w:t>
      </w:r>
    </w:p>
    <w:p>
      <w:pPr>
        <w:pStyle w:val="FirstParagraph"/>
      </w:pPr>
      <w:r>
        <w:t xml:space="preserve">We appreciate your attention to this exploration of the vibrant world of Peruvian music.</w:t>
      </w:r>
    </w:p>
    <w:p>
      <w:pPr>
        <w:pStyle w:val="BodyText"/>
      </w:pPr>
      <w:r>
        <w:rPr>
          <w:bCs/>
          <w:b/>
        </w:rPr>
        <w:t xml:space="preserve">Please direct any questions or comments regarding the musician's role in Peru Lima to the moderator.</w:t>
      </w:r>
    </w:p>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and Evolution of the Musician in Peru Lima</dc:title>
  <dc:creator/>
  <dc:language>en</dc:language>
  <cp:keywords/>
  <dcterms:created xsi:type="dcterms:W3CDTF">2026-07-29T15:27:58Z</dcterms:created>
  <dcterms:modified xsi:type="dcterms:W3CDTF">2026-07-29T15:27:58Z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