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9f05436f8793a6d77619f275215a475d7d38c25"/>
    <w:p>
      <w:pPr>
        <w:pStyle w:val="Heading1"/>
      </w:pPr>
      <w:r>
        <w:t xml:space="preserve">Seminar Presentation Slides:</w:t>
      </w:r>
      <w:r>
        <w:br/>
      </w:r>
      <w:r>
        <w:t xml:space="preserve">The Evolving Role of the Musician in Russia Saint Petersburg</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dedicated to the intricate and vibrant role of the musician within the specific cultural ecosystem of Russia Saint Petersburg. As we gather to discuss this topic, it is imperative that we first establish a clear understanding of why Russia Saint Petersburg serves as a unique case study in global musicology. Unlike other major metropolitan centers, Saint Petersburg possesses a distinct historical trajectory that has shaped the identity of its musicians over centuries.</w:t>
      </w:r>
    </w:p>
    <w:p>
      <w:pPr>
        <w:pStyle w:val="BodyText"/>
      </w:pPr>
      <w:r>
        <w:t xml:space="preserve">This presentation aims to dissect the contemporary status of the musician not merely as an entertainer, but as a cultural custodian, political commentator, and social architect within this northern capital. We will explore how the heritage of Russia Saint Petersburg interacts with modern digital trends, creating a hybrid environment where classical rigor meets experimental freedom. The focus remains steadfastly on how musicians navigate their professional lives within this specific geographical and cultural jurisdiction.</w:t>
      </w:r>
    </w:p>
    <w:bookmarkEnd w:id="20"/>
    <w:bookmarkStart w:id="21" w:name="X8e9caf97afd9bc4c58263e6b2333856543258ac"/>
    <w:p>
      <w:pPr>
        <w:pStyle w:val="Heading2"/>
      </w:pPr>
      <w:r>
        <w:t xml:space="preserve">Slide 2: The Historical Legacy of Saint Petersburg</w:t>
      </w:r>
    </w:p>
    <w:p>
      <w:pPr>
        <w:pStyle w:val="FirstParagraph"/>
      </w:pPr>
      <w:r>
        <w:t xml:space="preserve">To understand the modern musician in Russia Saint Petersburg, one must look back at the city’s foundational role as a window to Europe. Established by Peter the Great, Russia Saint Petersburg has always been a place where artistic innovation was not just welcomed but expected. The legacy of Tchaikovsky, Rimsky-Korsakov, Shostakovich, and Stravinsky is not merely historical footnote; it is a living pressure that every contemporary musician in this city must contend with.</w:t>
      </w:r>
    </w:p>
    <w:p>
      <w:pPr>
        <w:pStyle w:val="BodyText"/>
      </w:pPr>
      <w:r>
        <w:t xml:space="preserve">The rigorous academic tradition established by the Saint Petersburg Conservatory continues to influence the technical proficiency of musicians across Russia Saint Petersburg. However, today’s musician inherits a dual burden: they are expected to uphold the classical standards of their predecessors while simultaneously breaking away from them. This tension defines the artistic identity of many artists currently active in Russia Saint Petersburg, creating a dynamic landscape where respect for tradition often clashes with the desire for modern expression.</w:t>
      </w:r>
    </w:p>
    <w:bookmarkEnd w:id="21"/>
    <w:bookmarkStart w:id="22" w:name="slide-3-the-institutional-landscape"/>
    <w:p>
      <w:pPr>
        <w:pStyle w:val="Heading2"/>
      </w:pPr>
      <w:r>
        <w:t xml:space="preserve">Slide 3: The Institutional Landscape</w:t>
      </w:r>
    </w:p>
    <w:p>
      <w:pPr>
        <w:pStyle w:val="FirstParagraph"/>
      </w:pPr>
      <w:r>
        <w:t xml:space="preserve">The infrastructure supporting the musician in Russia Saint Petersburg is among the most robust in the world, yet it presents significant challenges. Major institutions such as the Mariinsky Theatre and the Philharmonia serve as pillars of artistic excellence. For a traditionalist musician, these venues offer unparalleled prestige and technical resources. However, they also impose strict aesthetic guidelines that can stifle innovation.</w:t>
      </w:r>
    </w:p>
    <w:p>
      <w:pPr>
        <w:pStyle w:val="BodyText"/>
      </w:pPr>
      <w:r>
        <w:t xml:space="preserve">Conversely, there is a growing network of independent galleries, underground clubs, and cultural centers in districts such as Petrogradsky Vysok or the historic center. These spaces allow the musician to experiment with genres ranging from avant-garde jazz to electronic industrial music. The coexistence of these high-cultural institutions and grassroots venues creates a bifurcated career path for many musicians in Russia Saint Petersburg, who often struggle to balance commercial viability with artistic integrity within this complex institutional framework.</w:t>
      </w:r>
    </w:p>
    <w:bookmarkEnd w:id="22"/>
    <w:bookmarkStart w:id="23" w:name="X033756916ea7b4be444690e67573ad884079595"/>
    <w:p>
      <w:pPr>
        <w:pStyle w:val="Heading2"/>
      </w:pPr>
      <w:r>
        <w:t xml:space="preserve">Slide 4: Genre Diversity and Cultural Synthesis</w:t>
      </w:r>
    </w:p>
    <w:p>
      <w:pPr>
        <w:pStyle w:val="FirstParagraph"/>
      </w:pPr>
      <w:r>
        <w:t xml:space="preserve">The contemporary musician in Russia Saint Petersburg is increasingly defined by genre fluidity. The isolationism often associated with traditional music scenes has been replaced by a cosmopolitan approach, largely due to the digital age. Musicians here are quick to integrate global trends into local contexts, creating a unique sound that resonates both domestically and internationally.</w:t>
      </w:r>
    </w:p>
    <w:p>
      <w:pPr>
        <w:pStyle w:val="BodyText"/>
      </w:pPr>
      <w:r>
        <w:t xml:space="preserve">We observe a surge in musicians who blend classical Russian romanticism with modern hip-hop beats, or who incorporate traditional folk instruments into electronic dance music sets. This synthesis is particularly prevalent in Russia Saint Petersburg, where the intellectual climate encourages cross-disciplinary collaboration. The musician is no longer confined to the concert hall; they are becoming producers, DJs, and digital content creators, adapting their craft to survive in a rapidly changing media environment.</w:t>
      </w:r>
    </w:p>
    <w:bookmarkEnd w:id="23"/>
    <w:bookmarkStart w:id="24" w:name="X0756bed27050fadba40f405b5acf4e3156922f6"/>
    <w:p>
      <w:pPr>
        <w:pStyle w:val="Heading2"/>
      </w:pPr>
      <w:r>
        <w:t xml:space="preserve">Slide 5: Economic Realities and Financial Sustainability</w:t>
      </w:r>
    </w:p>
    <w:p>
      <w:pPr>
        <w:pStyle w:val="FirstParagraph"/>
      </w:pPr>
      <w:r>
        <w:t xml:space="preserve">A critical aspect of this seminar is the economic reality facing the musician in Russia Saint Petersburg. While tourism provides a steady stream of audiences for classical performances, the market for independent artists is volatile. The cost of living in one of Russia’s most expensive cities requires musicians to be entrepreneurial.</w:t>
      </w:r>
    </w:p>
    <w:p>
      <w:pPr>
        <w:pStyle w:val="BodyText"/>
      </w:pPr>
      <w:r>
        <w:t xml:space="preserve">Many musicians now rely on a portfolio career model: teaching at private academies, performing at corporate events in Saint Petersburg hotels, and streaming their work online. This diversification is essential for survival. Furthermore, government grants and state funding often favor traditional genres over experimental ones, forcing the modern musician to make difficult choices about how to sustain their practice within the financial constraints of Russia Saint Petersburg.</w:t>
      </w:r>
    </w:p>
    <w:bookmarkEnd w:id="24"/>
    <w:bookmarkStart w:id="25" w:name="X283c28e4fe300cb28f875d4604084deed3bed2e"/>
    <w:p>
      <w:pPr>
        <w:pStyle w:val="Heading2"/>
      </w:pPr>
      <w:r>
        <w:t xml:space="preserve">Slide 6: The Social and Political Role of the Musician</w:t>
      </w:r>
    </w:p>
    <w:p>
      <w:pPr>
        <w:pStyle w:val="FirstParagraph"/>
      </w:pPr>
      <w:r>
        <w:t xml:space="preserve">In Russia Saint Petersburg, music has historically served as a vehicle for social commentary. Today, this role is more nuanced than ever. The musician acts as a mirror to society, reflecting the anxieties and hopes of the urban population. Through lyrics and performance art, musicians address issues such as urbanization, identity politics, and social isolation.</w:t>
      </w:r>
    </w:p>
    <w:p>
      <w:pPr>
        <w:pStyle w:val="BodyText"/>
      </w:pPr>
      <w:r>
        <w:t xml:space="preserve">The city’s history of political dissent adds a layer of complexity to this role. Musicians in Russia Saint Petersburg often navigate carefully between creative expression and censorship concerns. This navigational challenge shapes the content of their work, leading to a style that is often metaphorical yet powerful. The musician becomes not just an artist, but a witness to the contemporary social fabric of Russia Saint Petersburg.</w:t>
      </w:r>
    </w:p>
    <w:bookmarkEnd w:id="25"/>
    <w:bookmarkStart w:id="26" w:name="slide-7-education-and-mentorship"/>
    <w:p>
      <w:pPr>
        <w:pStyle w:val="Heading2"/>
      </w:pPr>
      <w:r>
        <w:t xml:space="preserve">Slide 7: Education and Mentorship</w:t>
      </w:r>
    </w:p>
    <w:p>
      <w:pPr>
        <w:pStyle w:val="FirstParagraph"/>
      </w:pPr>
      <w:r>
        <w:t xml:space="preserve">The future of music in this region depends heavily on education. The conservatories in Russia Saint Petersburg are undergoing reforms to better serve the needs of modern musicians. There is a growing emphasis on entrepreneurship, digital literacy, and mental health among students.</w:t>
      </w:r>
    </w:p>
    <w:p>
      <w:pPr>
        <w:pStyle w:val="BodyText"/>
      </w:pPr>
      <w:r>
        <w:t xml:space="preserve">Mentorship programs are emerging, pairing established masters with young talents. These initiatives aim to preserve the high technical standards associated with Russian music education while equipping the next generation of musicians with the tools needed to navigate the global market. This transfer of knowledge is vital for ensuring that Russia Saint Petersburg remains a hub for musical excellence in the coming decades.</w:t>
      </w:r>
    </w:p>
    <w:bookmarkEnd w:id="26"/>
    <w:bookmarkStart w:id="27" w:name="slide-8-conclusion-and-future-outlook"/>
    <w:p>
      <w:pPr>
        <w:pStyle w:val="Heading2"/>
      </w:pPr>
      <w:r>
        <w:t xml:space="preserve">Slide 8: Conclusion and Future Outlook</w:t>
      </w:r>
    </w:p>
    <w:p>
      <w:pPr>
        <w:pStyle w:val="FirstParagraph"/>
      </w:pPr>
      <w:r>
        <w:t xml:space="preserve">In conclusion, the musician in Russia Saint Petersburg stands at a crossroads of tradition and innovation. They carry the weight of a glorious past while forging a new path for themselves. The challenges are significant, from economic pressures to cultural expectations, but so too are the opportunities.</w:t>
      </w:r>
    </w:p>
    <w:p>
      <w:pPr>
        <w:pStyle w:val="BodyText"/>
      </w:pPr>
      <w:r>
        <w:t xml:space="preserve">As we look to the future, it is clear that Russia Saint Petersburg will continue to be a fertile ground for musical creativity. The musician here is resilient, adaptable, and deeply connected to their heritage. This seminar has highlighted that understanding the musician in this context requires a holistic view of history, economics, society, and art.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Russia Saint Petersburg</dc:title>
  <dc:creator/>
  <dc:language>en</dc:language>
  <cp:keywords/>
  <dcterms:created xsi:type="dcterms:W3CDTF">2026-07-30T06:18:09Z</dcterms:created>
  <dcterms:modified xsi:type="dcterms:W3CDTF">2026-07-30T06:18:09Z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