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Musician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seminar-presentation-slides"/>
    <w:p>
      <w:pPr>
        <w:pStyle w:val="Heading1"/>
      </w:pPr>
      <w:r>
        <w:t xml:space="preserve">Seminar Presentation Slides</w:t>
      </w:r>
    </w:p>
    <w:bookmarkStart w:id="20" w:name="Xffaf2d54b4aaebf7c5d4fc56826ff1bdb920399"/>
    <w:p>
      <w:pPr>
        <w:pStyle w:val="Heading2"/>
      </w:pPr>
      <w:r>
        <w:t xml:space="preserve">Title Slide: The Evolving Role of the Musician in Tanzania Dar es Salaam</w:t>
      </w:r>
    </w:p>
    <w:p>
      <w:pPr>
        <w:pStyle w:val="FirstParagraph"/>
      </w:pPr>
      <w:r>
        <w:rPr>
          <w:bCs/>
          <w:b/>
        </w:rPr>
        <w:t xml:space="preserve">Presentation Theme:</w:t>
      </w:r>
      <w:r>
        <w:t xml:space="preserve"> </w:t>
      </w:r>
      <w:r>
        <w:t xml:space="preserve">Navigating Cultural Heritage, Digital Innovation, and Economic Sustainability.</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Music Industry Stakeholders, Cultural Policy Makers, Artists in Tanzania Dar es Salaam.</w:t>
      </w:r>
    </w:p>
    <w:bookmarkEnd w:id="20"/>
    <w:bookmarkStart w:id="21" w:name="X412d8967243d9017a83a05930eb9bba67d0426e"/>
    <w:p>
      <w:pPr>
        <w:pStyle w:val="Heading2"/>
      </w:pPr>
      <w:r>
        <w:t xml:space="preserve">Introduction: The Pulse of Tanzania Dar es Salaam</w:t>
      </w:r>
    </w:p>
    <w:p>
      <w:pPr>
        <w:pStyle w:val="FirstParagraph"/>
      </w:pPr>
      <w:r>
        <w:t xml:space="preserve">Dar es Salaam is not merely the commercial capital of Tanzania; it is the beating heart of the nation's artistic expression. For this seminar on the modern Musician, we must first acknowledge that music here is a public utility, a spiritual connector, and an economic engine. The city’s unique blend of Swahili coastal traditions, inland ethnic influences from across Tanzania, and global pop culture creates a fertile ground for innovation.</w:t>
      </w:r>
    </w:p>
    <w:p>
      <w:pPr>
        <w:pStyle w:val="BodyText"/>
      </w:pPr>
      <w:r>
        <w:t xml:space="preserve">The objective of this presentation is to analyze the current state of the Musician in Tanzania Dar es Salaam. We will explore how traditional Bongo Flava has evolved, how digital platforms are reshaping distribution, and what challenges artists face in an increasingly globalized market. Understanding these dynamics is crucial for supporting the livelihoods of every Musician who calls this vibrant city home.</w:t>
      </w:r>
    </w:p>
    <w:bookmarkEnd w:id="21"/>
    <w:bookmarkStart w:id="22" w:name="cultural-context-the-swahili-sound"/>
    <w:p>
      <w:pPr>
        <w:pStyle w:val="Heading2"/>
      </w:pPr>
      <w:r>
        <w:t xml:space="preserve">Cultural Context: The Swahili Sound</w:t>
      </w:r>
    </w:p>
    <w:p>
      <w:pPr>
        <w:pStyle w:val="FirstParagraph"/>
      </w:pPr>
      <w:r>
        <w:t xml:space="preserve">To understand the Musician in Tanzania Dar es Salaam, one must understand the linguistic and cultural medium through which they operate. Swahili is not just a language; it is a vessel for storytelling, satire, romance, and social commentary. The Musician utilizes this linguistic richness to connect deeply with local audiences.</w:t>
      </w:r>
    </w:p>
    <w:p>
      <w:pPr>
        <w:pStyle w:val="BodyText"/>
      </w:pPr>
      <w:r>
        <w:rPr>
          <w:bCs/>
          <w:b/>
        </w:rPr>
        <w:t xml:space="preserve">Key Elements:</w:t>
      </w:r>
    </w:p>
    <w:p>
      <w:pPr>
        <w:numPr>
          <w:ilvl w:val="0"/>
          <w:numId w:val="1001"/>
        </w:numPr>
        <w:pStyle w:val="Compact"/>
      </w:pPr>
      <w:r>
        <w:rPr>
          <w:bCs/>
          <w:b/>
        </w:rPr>
        <w:t xml:space="preserve">Rhythmic Diversity:</w:t>
      </w:r>
      <w:r>
        <w:t xml:space="preserve"> </w:t>
      </w:r>
      <w:r>
        <w:t xml:space="preserve">The fusion of Taarab (Arabian-Indian influence), Bongos (local percussion), and Afrobeat creates a unique sonic identity.</w:t>
      </w:r>
    </w:p>
    <w:p>
      <w:pPr>
        <w:numPr>
          <w:ilvl w:val="0"/>
          <w:numId w:val="1001"/>
        </w:numPr>
        <w:pStyle w:val="Compact"/>
      </w:pPr>
      <w:r>
        <w:rPr>
          <w:bCs/>
          <w:b/>
        </w:rPr>
        <w:t xml:space="preserve">Lyrical Depth:</w:t>
      </w:r>
      <w:r>
        <w:t xml:space="preserve">. Lyrics in Tanzania Dar es Salaam often carry double meanings or social critique, requiring the Musician to be as much a poet and sociologist as they are a vocalist.</w:t>
      </w:r>
    </w:p>
    <w:p>
      <w:pPr>
        <w:numPr>
          <w:ilvl w:val="0"/>
          <w:numId w:val="1001"/>
        </w:numPr>
        <w:pStyle w:val="Compact"/>
      </w:pPr>
      <w:r>
        <w:rPr>
          <w:bCs/>
          <w:b/>
        </w:rPr>
        <w:t xml:space="preserve">Ceremonial Roles:</w:t>
      </w:r>
      <w:r>
        <w:t xml:space="preserve"> </w:t>
      </w:r>
      <w:r>
        <w:t xml:space="preserve">In this region, music is integral to weddings, cultural ceremonies (like the Kimeta), and religious events. The Musician is often hired for specific cultural functions, making their role community-centric.</w:t>
      </w:r>
    </w:p>
    <w:bookmarkEnd w:id="22"/>
    <w:bookmarkStart w:id="23" w:name="X517a93067066d2b5166be729559b68a9f04b4ff"/>
    <w:p>
      <w:pPr>
        <w:pStyle w:val="Heading2"/>
      </w:pPr>
      <w:r>
        <w:t xml:space="preserve">The Genre Landscape: Bongo Flava and Beyond</w:t>
      </w:r>
    </w:p>
    <w:p>
      <w:pPr>
        <w:pStyle w:val="FirstParagraph"/>
      </w:pPr>
      <w:r>
        <w:t xml:space="preserve">Bongo Flava remains the dominant genre in Tanzania Dar es Salaam. Born in the late 1990s, it represents a hybridization of Hip-Hop, R&amp;B, Reggae, and traditional Tanzanian sounds. However, the modern Musician is no longer confined to one box.</w:t>
      </w:r>
    </w:p>
    <w:p>
      <w:pPr>
        <w:pStyle w:val="BodyText"/>
      </w:pPr>
      <w:r>
        <w:rPr>
          <w:bCs/>
          <w:b/>
        </w:rPr>
        <w:t xml:space="preserve">The Evolution:</w:t>
      </w:r>
    </w:p>
    <w:p>
      <w:pPr>
        <w:numPr>
          <w:ilvl w:val="0"/>
          <w:numId w:val="1002"/>
        </w:numPr>
        <w:pStyle w:val="Compact"/>
      </w:pPr>
      <w:r>
        <w:rPr>
          <w:bCs/>
          <w:b/>
        </w:rPr>
        <w:t xml:space="preserve">Mainstream Dominance:</w:t>
      </w:r>
      <w:r>
        <w:t xml:space="preserve">. Major stars in Tanzania Dar es Salaam operate similarly to international pop icons, managing large teams and engaging in high-production music videos.</w:t>
      </w:r>
    </w:p>
    <w:p>
      <w:pPr>
        <w:numPr>
          <w:ilvl w:val="0"/>
          <w:numId w:val="1002"/>
        </w:numPr>
        <w:pStyle w:val="Compact"/>
      </w:pPr>
      <w:r>
        <w:t xml:space="preserve">Niche Growth:. We are seeing a surge in alternative genres. The independent Musician is exploring Jazz, Fusion, and contemporary Gospel. This diversification allows for broader audience engagement across different demographics in the city.</w:t>
      </w:r>
    </w:p>
    <w:p>
      <w:pPr>
        <w:pStyle w:val="FirstParagraph"/>
      </w:pPr>
      <w:r>
        <w:t xml:space="preserve">The seminar highlights that versatility is key. The successful Musician in Tanzania Dar es Salaam today must be adaptable, moving seamlessly between club performances, radio hits, and traditional ceremonial duties.</w:t>
      </w:r>
    </w:p>
    <w:bookmarkEnd w:id="23"/>
    <w:bookmarkStart w:id="24" w:name="X1804a06808a17a74dc9cd67b02fc841f8d4be23"/>
    <w:p>
      <w:pPr>
        <w:pStyle w:val="Heading2"/>
      </w:pPr>
      <w:r>
        <w:t xml:space="preserve">Economic Models: Monetization for the Modern Artist</w:t>
      </w:r>
    </w:p>
    <w:p>
      <w:pPr>
        <w:pStyle w:val="FirstParagraph"/>
      </w:pPr>
      <w:r>
        <w:t xml:space="preserve">The economic reality for the Musician in Tanzania Dar es Salaam is complex. While streaming revenue from global platforms like Spotify and Apple Music is growing, it currently does not constitute the primary income source for most local artists.</w:t>
      </w:r>
    </w:p>
    <w:p>
      <w:pPr>
        <w:pStyle w:val="BodyText"/>
      </w:pPr>
      <w:r>
        <w:rPr>
          <w:bCs/>
          <w:b/>
        </w:rPr>
        <w:t xml:space="preserve">Primary Revenue Streams:</w:t>
      </w:r>
    </w:p>
    <w:p>
      <w:pPr>
        <w:numPr>
          <w:ilvl w:val="0"/>
          <w:numId w:val="1003"/>
        </w:numPr>
        <w:pStyle w:val="Compact"/>
      </w:pPr>
      <w:r>
        <w:t xml:space="preserve">Livestreaming and Social Media:. Platforms like TikTok, Instagram, and YouTube are critical. The Musician uses these to build a fanbase that translates into concert sales.</w:t>
      </w:r>
    </w:p>
    <w:p>
      <w:pPr>
        <w:numPr>
          <w:ilvl w:val="0"/>
          <w:numId w:val="1003"/>
        </w:numPr>
        <w:pStyle w:val="Compact"/>
      </w:pPr>
      <w:r>
        <w:t xml:space="preserve">Broadcasting Royalties:. Radio stations in Tanzania Dar es Salaam remain powerful gatekeepers. Airplay can make a song a hit overnight, driving demand for live performances.</w:t>
      </w:r>
    </w:p>
    <w:p>
      <w:pPr>
        <w:numPr>
          <w:ilvl w:val="0"/>
          <w:numId w:val="1003"/>
        </w:numPr>
        <w:pStyle w:val="Compact"/>
      </w:pPr>
      <w:r>
        <w:t xml:space="preserve">Brand Endorsements:. Successful Musicians are brand ambassadors. In this consumer-driven market, the face of a popular artist drives sales for telecoms, beverages, and financial services.</w:t>
      </w:r>
    </w:p>
    <w:p>
      <w:pPr>
        <w:pStyle w:val="FirstParagraph"/>
      </w:pPr>
      <w:r>
        <w:t xml:space="preserve">We must address the gap in digital rights management. Strengthening frameworks to ensure that every stream generates fair compensation is vital for the sustainability of the Musician’s career.</w:t>
      </w:r>
    </w:p>
    <w:bookmarkEnd w:id="24"/>
    <w:bookmarkStart w:id="25" w:name="digital-transformation-and-distribution"/>
    <w:p>
      <w:pPr>
        <w:pStyle w:val="Heading2"/>
      </w:pPr>
      <w:r>
        <w:t xml:space="preserve">Digital Transformation and Distribution</w:t>
      </w:r>
    </w:p>
    <w:p>
      <w:pPr>
        <w:pStyle w:val="FirstParagraph"/>
      </w:pPr>
      <w:r>
        <w:t xml:space="preserve">The digitization of music consumption has revolutionized how a Musician in Tanzania Dar es Salaam connects with their audience. In the past, physical CDs were the standard. Today, mobile phone penetration allows for instant digital distribution.</w:t>
      </w:r>
    </w:p>
    <w:p>
      <w:pPr>
        <w:numPr>
          <w:ilvl w:val="0"/>
          <w:numId w:val="1004"/>
        </w:numPr>
        <w:pStyle w:val="Compact"/>
      </w:pPr>
      <w:r>
        <w:t xml:space="preserve">User-Generated Content:. The viral potential of short-form video content means that a Musician can achieve national fame without traditional media backing.</w:t>
      </w:r>
    </w:p>
    <w:p>
      <w:pPr>
        <w:numPr>
          <w:ilvl w:val="0"/>
          <w:numId w:val="1004"/>
        </w:numPr>
        <w:pStyle w:val="Compact"/>
      </w:pPr>
      <w:r>
        <w:t xml:space="preserve">Data Challenges:. Despite high smartphone usage, data costs in Tanzania Dar es Salaam remain a barrier. Musicians are increasingly creating "lite" versions of videos or audio-only content to ensure accessibility for their fans.</w:t>
      </w:r>
    </w:p>
    <w:p>
      <w:pPr>
        <w:pStyle w:val="FirstParagraph"/>
      </w:pPr>
      <w:r>
        <w:t xml:space="preserve">The seminar emphasizes the need for digital literacy among artists. Understanding metadata, social media algorithms, and online marketing is no longer optional; it is a core competency for any serious Musician.</w:t>
      </w:r>
    </w:p>
    <w:bookmarkEnd w:id="25"/>
    <w:bookmarkStart w:id="26" w:name="challenges-facing-the-industry"/>
    <w:p>
      <w:pPr>
        <w:pStyle w:val="Heading2"/>
      </w:pPr>
      <w:r>
        <w:t xml:space="preserve">Challenges Facing the Industry</w:t>
      </w:r>
    </w:p>
    <w:p>
      <w:pPr>
        <w:pStyle w:val="FirstParagraph"/>
      </w:pPr>
      <w:r>
        <w:t xml:space="preserve">No discussion of the Musician in Tanzania Dar es Salaam is complete without addressing systemic challenges. These hurdles impact both established stars and emerging talent.</w:t>
      </w:r>
    </w:p>
    <w:p>
      <w:pPr>
        <w:numPr>
          <w:ilvl w:val="0"/>
          <w:numId w:val="1005"/>
        </w:numPr>
        <w:pStyle w:val="Compact"/>
      </w:pPr>
      <w:r>
        <w:t xml:space="preserve">Piracy:. While reduced by digital streaming, unauthorized copying and unlicensed downloads still affect revenue streams.</w:t>
      </w:r>
    </w:p>
    <w:p>
      <w:pPr>
        <w:numPr>
          <w:ilvl w:val="0"/>
          <w:numId w:val="1005"/>
        </w:numPr>
        <w:pStyle w:val="Compact"/>
      </w:pPr>
      <w:r>
        <w:t xml:space="preserve">Venue Infrastructure:. There is a lack of dedicated, medium-sized concert venues in Tanzania Dar es Salaam. Artists often rely on hotels or outdoor spaces, which limits scalability and increases production costs.</w:t>
      </w:r>
    </w:p>
    <w:p>
      <w:pPr>
        <w:numPr>
          <w:ilvl w:val="0"/>
          <w:numId w:val="1005"/>
        </w:numPr>
        <w:pStyle w:val="Compact"/>
      </w:pPr>
      <w:r>
        <w:t xml:space="preserve">Censorship and Regulation:. The Musician must navigate cultural sensitivities. Lyrics that touch on politics or social taboos can face censorship issues, requiring strategic communication skills.</w:t>
      </w:r>
    </w:p>
    <w:bookmarkEnd w:id="26"/>
    <w:bookmarkStart w:id="27" w:name="the-role-of-collectives-and-associations"/>
    <w:p>
      <w:pPr>
        <w:pStyle w:val="Heading2"/>
      </w:pPr>
      <w:r>
        <w:t xml:space="preserve">The Role of Collectives and Associations</w:t>
      </w:r>
    </w:p>
    <w:p>
      <w:pPr>
        <w:pStyle w:val="FirstParagraph"/>
      </w:pPr>
      <w:r>
        <w:t xml:space="preserve">To mitigate these challenges, the collective power of the Musician is essential. Organizations such as TAMASA (Tanzania Music Copyright Society) play a pivotal role in collecting royalties for performers and songwriters.</w:t>
      </w:r>
    </w:p>
    <w:p>
      <w:pPr>
        <w:numPr>
          <w:ilvl w:val="0"/>
          <w:numId w:val="1006"/>
        </w:numPr>
        <w:pStyle w:val="Compact"/>
      </w:pPr>
      <w:r>
        <w:t xml:space="preserve">Collaboration:. The seminar advocates for stronger unionization among artists to negotiate better rates with promoters and event organizers in Tanzania Dar es Salaam.</w:t>
      </w:r>
    </w:p>
    <w:p>
      <w:pPr>
        <w:numPr>
          <w:ilvl w:val="0"/>
          <w:numId w:val="1006"/>
        </w:numPr>
        <w:pStyle w:val="Compact"/>
      </w:pPr>
      <w:r>
        <w:t xml:space="preserve">Mentorship Programs:. Established icons have a duty to mentor new talent. Structured mentorship helps bridge the gap between raw talent and professional industry standards.</w:t>
      </w:r>
    </w:p>
    <w:bookmarkEnd w:id="27"/>
    <w:bookmarkStart w:id="28" w:name="future-outlook-global-expansion"/>
    <w:p>
      <w:pPr>
        <w:pStyle w:val="Heading2"/>
      </w:pPr>
      <w:r>
        <w:t xml:space="preserve">Future Outlook: Global Expansion</w:t>
      </w:r>
    </w:p>
    <w:p>
      <w:pPr>
        <w:pStyle w:val="FirstParagraph"/>
      </w:pPr>
      <w:r>
        <w:t xml:space="preserve">The horizon for the Musician in Tanzania Dar es Salaam is bright. With the rise of Afrobeats globally, there is a growing international appetite for African sounds. Tanzanian artists are increasingly collaborating with Nigerian, Ghanaian, and South African acts.</w:t>
      </w:r>
    </w:p>
    <w:p>
      <w:pPr>
        <w:numPr>
          <w:ilvl w:val="0"/>
          <w:numId w:val="1007"/>
        </w:numPr>
        <w:pStyle w:val="Compact"/>
      </w:pPr>
      <w:r>
        <w:t xml:space="preserve">Cross-Border Collaboration:. Strategic partnerships allow the Tanzanian Musician to tap into wider markets in East Africa and beyond.</w:t>
      </w:r>
    </w:p>
    <w:p>
      <w:pPr>
        <w:numPr>
          <w:ilvl w:val="0"/>
          <w:numId w:val="1007"/>
        </w:numPr>
        <w:pStyle w:val="Compact"/>
      </w:pPr>
      <w:r>
        <w:t xml:space="preserve">Festivals:. International music festivals are bringing global attention to Dar es Salaam. Positioning local artists on these stages is a key strategy for future growth.</w:t>
      </w:r>
    </w:p>
    <w:bookmarkEnd w:id="28"/>
    <w:bookmarkStart w:id="29" w:name="conclusion-and-recommendations"/>
    <w:p>
      <w:pPr>
        <w:pStyle w:val="Heading2"/>
      </w:pPr>
      <w:r>
        <w:t xml:space="preserve">Conclusion and Recommendations</w:t>
      </w:r>
    </w:p>
    <w:p>
      <w:pPr>
        <w:pStyle w:val="FirstParagraph"/>
      </w:pPr>
      <w:r>
        <w:t xml:space="preserve">In conclusion, the Musician in Tanzania Dar es Salaam stands at a critical juncture. They are custodians of rich cultural heritage while being pioneers of digital innovation.</w:t>
      </w:r>
    </w:p>
    <w:p>
      <w:pPr>
        <w:pStyle w:val="BodyText"/>
      </w:pPr>
      <w:r>
        <w:rPr>
          <w:bCs/>
          <w:b/>
        </w:rPr>
        <w:t xml:space="preserve">Key Recommendations:</w:t>
      </w:r>
    </w:p>
    <w:p>
      <w:pPr>
        <w:numPr>
          <w:ilvl w:val="0"/>
          <w:numId w:val="1008"/>
        </w:numPr>
        <w:pStyle w:val="Compact"/>
      </w:pPr>
      <w:r>
        <w:t xml:space="preserve">Policy Support:. Government and private sectors must invest in music infrastructure, including rehearsal studios and recording facilities accessible to all tiers of artists.</w:t>
      </w:r>
    </w:p>
    <w:p>
      <w:pPr>
        <w:numPr>
          <w:ilvl w:val="0"/>
          <w:numId w:val="1008"/>
        </w:numPr>
        <w:pStyle w:val="Compact"/>
      </w:pPr>
      <w:r>
        <w:t xml:space="preserve">Educational Initiatives:. Music business education should be integrated into arts curricula in Tanzania Dar es Salaam. Musicians need to understand contract law, copyright, and financial management.</w:t>
      </w:r>
    </w:p>
    <w:p>
      <w:pPr>
        <w:numPr>
          <w:ilvl w:val="0"/>
          <w:numId w:val="1008"/>
        </w:numPr>
        <w:pStyle w:val="Compact"/>
      </w:pPr>
      <w:r>
        <w:t xml:space="preserve">Digital Investment:. Platforms must work on reducing data costs for local content consumption to empower the fanbase of every Musician.</w:t>
      </w:r>
    </w:p>
    <w:p>
      <w:pPr>
        <w:pStyle w:val="FirstParagraph"/>
      </w:pPr>
      <w:r>
        <w:t xml:space="preserve">The future of Tanzanian music depends on a collaborative approach that values the artistic integrity and economic rights of every Musician. By embracing technology, preserving culture, and fostering community support, Tanzania Dar es Salaam can continue to be a global hub for musical excellence.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Musician in Tanzania Dar es Salaam</dc:title>
  <dc:creator/>
  <dc:language>en</dc:language>
  <cp:keywords/>
  <dcterms:created xsi:type="dcterms:W3CDTF">2026-07-30T07:12:57Z</dcterms:created>
  <dcterms:modified xsi:type="dcterms:W3CDTF">2026-07-30T07:12:57Z</dcterms:modified>
</cp:coreProperties>
</file>

<file path=docProps/custom.xml><?xml version="1.0" encoding="utf-8"?>
<Properties xmlns="http://schemas.openxmlformats.org/officeDocument/2006/custom-properties" xmlns:vt="http://schemas.openxmlformats.org/officeDocument/2006/docPropsVTypes"/>
</file>