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Turkey</w:t>
      </w:r>
      <w:r>
        <w:t xml:space="preserve"> </w:t>
      </w:r>
      <w:r>
        <w:t xml:space="preserve">Ankara</w:t>
      </w:r>
    </w:p>
    <w:bookmarkStart w:id="21" w:name="X789b2e1c86750b3c600580824f901258600128d"/>
    <w:p>
      <w:pPr>
        <w:pStyle w:val="Heading1"/>
      </w:pPr>
      <w:r>
        <w:t xml:space="preserve">Seminar Presentation Slides: The Role and Evolution of the Musician</w:t>
      </w:r>
    </w:p>
    <w:bookmarkStart w:id="20" w:name="Xb150a13303cab5be3fb246145d1a33e54a8ea10"/>
    <w:p>
      <w:pPr>
        <w:pStyle w:val="Heading2"/>
      </w:pPr>
      <w:r>
        <w:t xml:space="preserve">Focusing on the Cultural Landscape of Turkey Ankara</w:t>
      </w:r>
    </w:p>
    <w:p>
      <w:pPr>
        <w:pStyle w:val="FirstParagraph"/>
      </w:pPr>
      <w:r>
        <w:rPr>
          <w:bCs/>
          <w:b/>
        </w:rPr>
        <w:t xml:space="preserve">Welcome and Introduction</w:t>
      </w:r>
    </w:p>
    <w:p>
      <w:pPr>
        <w:pStyle w:val="BodyText"/>
      </w:pPr>
      <w:r>
        <w:t xml:space="preserve">We gather here today to explore a critical topic within the arts sector. This Seminar Presentation Slides document serves as a comprehensive guide to understanding the contemporary status, challenges, and opportunities for every musician operating within the vibrant city of Turkey Ankara. As cultural hubs evolve globally, local contexts such as Ankara provide unique case studies for how art intersects with politics, society, and economy.</w:t>
      </w:r>
    </w:p>
    <w:p>
      <w:pPr>
        <w:pStyle w:val="BodyText"/>
      </w:pPr>
      <w:r>
        <w:t xml:space="preserve">Ankara is not merely a political capital; it is an artistic heart beating with diverse rhythms. From classical Ottoman traditions to modern indie rock scenes in neighborhoods like Gaziosmanpaşa and Kızılay, the city hosts a myriad of musical expressions. Understanding the position of the musician within this specific geographic and cultural context is essential for policymakers, artists, and cultural enthusiasts alike.</w:t>
      </w:r>
    </w:p>
    <w:bookmarkEnd w:id="20"/>
    <w:bookmarkEnd w:id="21"/>
    <w:bookmarkStart w:id="23" w:name="the-historical-context"/>
    <w:p>
      <w:pPr>
        <w:pStyle w:val="Heading1"/>
      </w:pPr>
      <w:r>
        <w:t xml:space="preserve">The Historical Context</w:t>
      </w:r>
    </w:p>
    <w:bookmarkStart w:id="22" w:name="X5a3d5685a6e3bf8ca5150d1d7ea010724d16619"/>
    <w:p>
      <w:pPr>
        <w:pStyle w:val="Heading2"/>
      </w:pPr>
      <w:r>
        <w:t xml:space="preserve">From Ottoman Traditions to Republican Modernity in Turkey Ankara</w:t>
      </w:r>
    </w:p>
    <w:p>
      <w:pPr>
        <w:pStyle w:val="FirstParagraph"/>
      </w:pPr>
      <w:r>
        <w:rPr>
          <w:bCs/>
          <w:b/>
        </w:rPr>
        <w:t xml:space="preserve">The Foundation of Musical Heritage</w:t>
      </w:r>
    </w:p>
    <w:p>
      <w:pPr>
        <w:pStyle w:val="BodyText"/>
      </w:pPr>
      <w:r>
        <w:t xml:space="preserve">To understand the current state of the musician, we must look backward. The history of music in Turkey is deeply rooted in Sufi traditions, specifically Mevlevi ceremonies, and Ottoman court music. However, with the establishment of Ankara as the capital after 1923, a new era began. The Republican period brought Western classical instruments and structures to Turkey Ankara.</w:t>
      </w:r>
    </w:p>
    <w:p>
      <w:pPr>
        <w:pStyle w:val="BodyText"/>
      </w:pPr>
      <w:r>
        <w:t xml:space="preserve">The Turkish State Symphony Orchestra was established to foster classical music education and performance. This historical pivot created a dual identity for every musician in Turkey: one rooted in Eastern modal music (Makam) and another influenced by Western harmony. Today’s musician navigates this duality daily, often blending traditional Anatolian folk melodies with modern genres. This synthesis is the hallmark of the Ankara musical scene.</w:t>
      </w:r>
    </w:p>
    <w:p>
      <w:pPr>
        <w:pStyle w:val="BodyText"/>
      </w:pPr>
      <w:r>
        <w:t xml:space="preserve">The seminar highlights how institutions like Hacettepe University’s State Conservatory have played a pivotal role in shaping these musicians, providing them with rigorous training that respects both heritage and innovation. The legacy of this era continues to influence pedagogy and performance standards in Turkey Ankara.</w:t>
      </w:r>
    </w:p>
    <w:bookmarkEnd w:id="22"/>
    <w:bookmarkEnd w:id="23"/>
    <w:bookmarkStart w:id="25" w:name="the-contemporary-musician"/>
    <w:p>
      <w:pPr>
        <w:pStyle w:val="Heading1"/>
      </w:pPr>
      <w:r>
        <w:t xml:space="preserve">The Contemporary Musician</w:t>
      </w:r>
    </w:p>
    <w:bookmarkStart w:id="24" w:name="Xec6eb2788a40b98f13e2f84398a2b6280f69fa4"/>
    <w:p>
      <w:pPr>
        <w:pStyle w:val="Heading2"/>
      </w:pPr>
      <w:r>
        <w:t xml:space="preserve">Diversity in the Modern Scene of Turkey Ankara</w:t>
      </w:r>
    </w:p>
    <w:p>
      <w:pPr>
        <w:pStyle w:val="FirstParagraph"/>
      </w:pPr>
      <w:r>
        <w:rPr>
          <w:bCs/>
          <w:b/>
        </w:rPr>
        <w:t xml:space="preserve">A Multifaceted Artistic Community</w:t>
      </w:r>
    </w:p>
    <w:p>
      <w:pPr>
        <w:pStyle w:val="BodyText"/>
      </w:pPr>
      <w:r>
        <w:t xml:space="preserve">In contemporary Turkey Ankara, the definition of a musician has expanded beyond traditional performers. We see a rise in multi-disciplinary artists who compose, produce digital media, and engage in social activism through their art. The seminar presentation emphasizes that a modern musician is not just an entertainer but a cultural commentator.</w:t>
      </w:r>
    </w:p>
    <w:p>
      <w:pPr>
        <w:pStyle w:val="BodyText"/>
      </w:pPr>
      <w:r>
        <w:t xml:space="preserve">The landscape includes:</w:t>
      </w:r>
    </w:p>
    <w:p>
      <w:pPr>
        <w:numPr>
          <w:ilvl w:val="0"/>
          <w:numId w:val="1001"/>
        </w:numPr>
        <w:pStyle w:val="Compact"/>
      </w:pPr>
      <w:r>
        <w:rPr>
          <w:bCs/>
          <w:b/>
        </w:rPr>
        <w:t xml:space="preserve">Folk Revivalists:</w:t>
      </w:r>
      <w:r>
        <w:t xml:space="preserve"> </w:t>
      </w:r>
      <w:r>
        <w:t xml:space="preserve">Artists preserving Anatolian folk songs while adding contemporary arrangements.</w:t>
      </w:r>
    </w:p>
    <w:p>
      <w:pPr>
        <w:numPr>
          <w:ilvl w:val="0"/>
          <w:numId w:val="1001"/>
        </w:numPr>
        <w:pStyle w:val="Compact"/>
      </w:pPr>
      <w:r>
        <w:rPr>
          <w:bCs/>
          <w:b/>
        </w:rPr>
        <w:t xml:space="preserve">Jazz and Fusion Players:</w:t>
      </w:r>
      <w:r>
        <w:t xml:space="preserve"> </w:t>
      </w:r>
      <w:r>
        <w:t xml:space="preserve">Leveraging the international reputation of Turkish jazz to create cross-cultural dialogues.</w:t>
      </w:r>
    </w:p>
    <w:p>
      <w:pPr>
        <w:numPr>
          <w:ilvl w:val="0"/>
          <w:numId w:val="1001"/>
        </w:numPr>
        <w:pStyle w:val="Compact"/>
      </w:pPr>
      <w:r>
        <w:rPr>
          <w:bCs/>
          <w:b/>
        </w:rPr>
        <w:t xml:space="preserve">Electronic and Indie Producers:</w:t>
      </w:r>
      <w:r>
        <w:t xml:space="preserve">A growing underground scene in Turkey Ankara cafes and small venues, challenging mainstream norms.</w:t>
      </w:r>
    </w:p>
    <w:p>
      <w:pPr>
        <w:pStyle w:val="FirstParagraph"/>
      </w:pPr>
      <w:r>
        <w:t xml:space="preserve">This diversity ensures that the cultural output of Turkey Ankara is rich and dynamic. Each genre represents a different demographic, yet they all contribute to the national tapestry of sound.</w:t>
      </w:r>
    </w:p>
    <w:bookmarkEnd w:id="24"/>
    <w:bookmarkEnd w:id="25"/>
    <w:bookmarkStart w:id="27" w:name="economic-realities-for-musicians"/>
    <w:p>
      <w:pPr>
        <w:pStyle w:val="Heading1"/>
      </w:pPr>
      <w:r>
        <w:t xml:space="preserve">Economic Realities for Musicians</w:t>
      </w:r>
    </w:p>
    <w:bookmarkStart w:id="26" w:name="X2ea8e08da7a64682fc9f0fdd5a8027c1695b294"/>
    <w:p>
      <w:pPr>
        <w:pStyle w:val="Heading2"/>
      </w:pPr>
      <w:r>
        <w:t xml:space="preserve">Sustainability and Career Development in Turkey Ankara</w:t>
      </w:r>
    </w:p>
    <w:p>
      <w:pPr>
        <w:pStyle w:val="FirstParagraph"/>
      </w:pPr>
      <w:r>
        <w:rPr>
          <w:bCs/>
          <w:b/>
        </w:rPr>
        <w:t xml:space="preserve">The Financial Landscape</w:t>
      </w:r>
    </w:p>
    <w:p>
      <w:pPr>
        <w:pStyle w:val="BodyText"/>
      </w:pPr>
      <w:r>
        <w:t xml:space="preserve">A significant portion of this seminar addresses the economic viability of being a musician. In many large cities globally, gig economy struggles are common, but in Turkey Ankara, specific local factors come into play. While there is steady work in state institutions and educational sectors for classical musicians, independent artists often face financial precarity.</w:t>
      </w:r>
    </w:p>
    <w:p>
      <w:pPr>
        <w:pStyle w:val="BodyText"/>
      </w:pPr>
      <w:r>
        <w:t xml:space="preserve">The cost of living in Turkey Ankara has risen alongside inflation rates. For a musician relying on live performances, ticket sales alone are rarely sufficient. The seminar suggests several avenues for sustainability:</w:t>
      </w:r>
    </w:p>
    <w:p>
      <w:pPr>
        <w:numPr>
          <w:ilvl w:val="0"/>
          <w:numId w:val="1002"/>
        </w:numPr>
        <w:pStyle w:val="Compact"/>
      </w:pPr>
      <w:r>
        <w:rPr>
          <w:bCs/>
          <w:b/>
        </w:rPr>
        <w:t xml:space="preserve">Diversification of Income:</w:t>
      </w:r>
      <w:r>
        <w:t xml:space="preserve"> </w:t>
      </w:r>
      <w:r>
        <w:t xml:space="preserve">Teaching private lessons, composing for media (TV/Film), and digital streaming royalties.</w:t>
      </w:r>
    </w:p>
    <w:p>
      <w:pPr>
        <w:numPr>
          <w:ilvl w:val="0"/>
          <w:numId w:val="1002"/>
        </w:numPr>
        <w:pStyle w:val="Compact"/>
      </w:pPr>
      <w:r>
        <w:rPr>
          <w:bCs/>
          <w:b/>
        </w:rPr>
        <w:t xml:space="preserve">Government Grants and Subsidies:</w:t>
      </w:r>
      <w:r>
        <w:t xml:space="preserve">Navigating the cultural policies set by the Ministry of Culture and Tourism to secure funding for projects.</w:t>
      </w:r>
    </w:p>
    <w:p>
      <w:pPr>
        <w:pStyle w:val="FirstParagraph"/>
      </w:pPr>
      <w:r>
        <w:t xml:space="preserve">We argue that economic support systems must be strengthened. Without financial stability, the quality of artistic production in Turkey Ankara may suffer, leading to a brain drain where talented musicians leave for larger international markets.</w:t>
      </w:r>
    </w:p>
    <w:bookmarkEnd w:id="26"/>
    <w:bookmarkEnd w:id="27"/>
    <w:bookmarkStart w:id="29" w:name="the-role-of-institutions"/>
    <w:p>
      <w:pPr>
        <w:pStyle w:val="Heading1"/>
      </w:pPr>
      <w:r>
        <w:t xml:space="preserve">The Role of Institutions</w:t>
      </w:r>
    </w:p>
    <w:bookmarkStart w:id="28" w:name="Xe6ca0c966880e03fe273697685495763e68fea2"/>
    <w:p>
      <w:pPr>
        <w:pStyle w:val="Heading2"/>
      </w:pPr>
      <w:r>
        <w:t xml:space="preserve">Muhsin Ertuğrul Stage, Ankara State Opera and Ballet, and Beyond</w:t>
      </w:r>
    </w:p>
    <w:p>
      <w:pPr>
        <w:pStyle w:val="FirstParagraph"/>
      </w:pPr>
      <w:r>
        <w:rPr>
          <w:bCs/>
          <w:b/>
        </w:rPr>
        <w:t xml:space="preserve">Institutional Support Systems</w:t>
      </w:r>
    </w:p>
    <w:p>
      <w:pPr>
        <w:pStyle w:val="BodyText"/>
      </w:pPr>
      <w:r>
        <w:t xml:space="preserve">No discussion about the musician is complete without analyzing the supporting infrastructure. Turkey Ankara boasts several premier venues that serve as stages for local talent. The Muhsin Ertuğrul Stage is a landmark, hosting international tours and high-caliber local productions.</w:t>
      </w:r>
    </w:p>
    <w:p>
      <w:pPr>
        <w:pStyle w:val="BodyText"/>
      </w:pPr>
      <w:r>
        <w:t xml:space="preserve">The seminar presents data showing that collaborations between private galleries, independent theaters (like Sanatçılar Apartmanı), and state institutions create a robust ecosystem. These venues provide networking opportunities for every musician to connect with producers, critics, and audiences.</w:t>
      </w:r>
    </w:p>
    <w:p>
      <w:pPr>
        <w:pStyle w:val="BodyText"/>
      </w:pPr>
      <w:r>
        <w:t xml:space="preserve">Furthermore, festivals play a crucial role. Events like the Ankara International Music Festival bring global attention to local artists. By participating in these events, musicians from Turkey Ankara gain international exposure. The seminar recommends increasing the frequency of such events and ensuring they are accessible to emerging artists, not just established names.</w:t>
      </w:r>
    </w:p>
    <w:bookmarkEnd w:id="28"/>
    <w:bookmarkEnd w:id="29"/>
    <w:bookmarkStart w:id="31" w:name="digital-transformation"/>
    <w:p>
      <w:pPr>
        <w:pStyle w:val="Heading1"/>
      </w:pPr>
      <w:r>
        <w:t xml:space="preserve">Digital Transformation</w:t>
      </w:r>
    </w:p>
    <w:bookmarkStart w:id="30" w:name="X0d7886d27c150c90dbdc0f4a2777b7f50c7483e"/>
    <w:p>
      <w:pPr>
        <w:pStyle w:val="Heading2"/>
      </w:pPr>
      <w:r>
        <w:t xml:space="preserve">Social Media and Streaming in the Age of Turkey Ankara</w:t>
      </w:r>
    </w:p>
    <w:p>
      <w:pPr>
        <w:pStyle w:val="FirstParagraph"/>
      </w:pPr>
      <w:r>
        <w:rPr>
          <w:bCs/>
          <w:b/>
        </w:rPr>
        <w:t xml:space="preserve">The New Stage is Virtual</w:t>
      </w:r>
    </w:p>
    <w:p>
      <w:pPr>
        <w:pStyle w:val="BodyText"/>
      </w:pPr>
      <w:r>
        <w:t xml:space="preserve">The pandemic accelerated digital adoption, a trend that persists today. For the modern musician, social media platforms are as important as physical venues. In Turkey Ankara, we observe a surge in live-streamed concerts and digital album releases.</w:t>
      </w:r>
    </w:p>
    <w:p>
      <w:pPr>
        <w:pStyle w:val="BodyText"/>
      </w:pPr>
      <w:r>
        <w:t xml:space="preserve">This shift presents opportunities for direct-to-fan engagement. Musicians can bypass traditional gatekeepers and build their brand independently. However, it also requires new skills: video editing, digital marketing, and community management.</w:t>
      </w:r>
    </w:p>
    <w:p>
      <w:pPr>
        <w:pStyle w:val="BodyText"/>
      </w:pPr>
      <w:r>
        <w:t xml:space="preserve">The seminar highlights case studies of Ankara-based bands that utilized Instagram and Spotify to reach global audiences. We emphasize that digital literacy is now a mandatory component of music education in Turkey Ankara. Universities must integrate these skills into their curricula to prepare students for the realities of the modern market.</w:t>
      </w:r>
    </w:p>
    <w:bookmarkEnd w:id="30"/>
    <w:bookmarkEnd w:id="31"/>
    <w:bookmarkStart w:id="33" w:name="cultural-diplomacy-and-soft-power"/>
    <w:p>
      <w:pPr>
        <w:pStyle w:val="Heading1"/>
      </w:pPr>
      <w:r>
        <w:t xml:space="preserve">Cultural Diplomacy and Soft Power</w:t>
      </w:r>
    </w:p>
    <w:bookmarkStart w:id="32" w:name="X3a00eb1512cb408bba75d1b1046b82dab947509"/>
    <w:p>
      <w:pPr>
        <w:pStyle w:val="Heading2"/>
      </w:pPr>
      <w:r>
        <w:t xml:space="preserve">Musicians as Ambassadors of Turkey Ankara</w:t>
      </w:r>
    </w:p>
    <w:p>
      <w:pPr>
        <w:pStyle w:val="FirstParagraph"/>
      </w:pPr>
      <w:r>
        <w:rPr>
          <w:bCs/>
          <w:b/>
        </w:rPr>
        <w:t xml:space="preserve">Beyond Borders</w:t>
      </w:r>
    </w:p>
    <w:p>
      <w:pPr>
        <w:pStyle w:val="BodyText"/>
      </w:pPr>
      <w:r>
        <w:t xml:space="preserve">Musicians serve as cultural ambassadors. Through music, the nuances of Turkish culture—hospitality, history, and emotion—are conveyed to international audiences. The seminar posits that every musician has a diplomatic role in shaping the perception of Turkey Ankara abroad.</w:t>
      </w:r>
    </w:p>
    <w:p>
      <w:pPr>
        <w:pStyle w:val="BodyText"/>
      </w:pPr>
      <w:r>
        <w:t xml:space="preserve">We discuss initiatives where musicians collaborate with artists from neighboring countries and beyond. These projects foster peace and understanding through shared artistic expression. By supporting these cross-border collaborations, the government of Turkey can leverage music for soft power, enhancing its international standing.</w:t>
      </w:r>
    </w:p>
    <w:p>
      <w:pPr>
        <w:pStyle w:val="BodyText"/>
      </w:pPr>
      <w:r>
        <w:t xml:space="preserve">We recommend establishing a "Musician Visa" or simplified travel grants for artists from Turkey Ankara to participate in international residencies and festivals. This would facilitate cultural exchange and enrich the local scene through exposure to global trends.</w:t>
      </w:r>
    </w:p>
    <w:bookmarkEnd w:id="32"/>
    <w:bookmarkEnd w:id="33"/>
    <w:bookmarkStart w:id="35" w:name="challenges-and-future-outlook"/>
    <w:p>
      <w:pPr>
        <w:pStyle w:val="Heading1"/>
      </w:pPr>
      <w:r>
        <w:t xml:space="preserve">Challenges and Future Outlook</w:t>
      </w:r>
    </w:p>
    <w:bookmarkStart w:id="34" w:name="X57b40d3a1bc33580316866046e5977336e579d2"/>
    <w:p>
      <w:pPr>
        <w:pStyle w:val="Heading2"/>
      </w:pPr>
      <w:r>
        <w:t xml:space="preserve">Predictions for the Musician in Turkey Ankara</w:t>
      </w:r>
    </w:p>
    <w:p>
      <w:pPr>
        <w:pStyle w:val="FirstParagraph"/>
      </w:pPr>
      <w:r>
        <w:rPr>
          <w:bCs/>
          <w:b/>
        </w:rPr>
        <w:t xml:space="preserve">Navigating Uncertainty</w:t>
      </w:r>
    </w:p>
    <w:p>
      <w:pPr>
        <w:pStyle w:val="BodyText"/>
      </w:pPr>
      <w:r>
        <w:t xml:space="preserve">The seminar does not shy away from challenges. Censorship, shifting political landscapes, and economic instability pose risks to artistic freedom. However, history shows that creativity thrives even in difficult times.</w:t>
      </w:r>
    </w:p>
    <w:p>
      <w:pPr>
        <w:pStyle w:val="BodyText"/>
      </w:pPr>
      <w:r>
        <w:t xml:space="preserve">The future of the musician in Turkey Ankara lies in resilience and adaptation. We predict a greater emphasis on community-based music projects that operate outside traditional commercial frameworks. Co-operatives of musicians may emerge to share resources and reduce individual burden.</w:t>
      </w:r>
    </w:p>
    <w:p>
      <w:pPr>
        <w:pStyle w:val="BodyText"/>
      </w:pPr>
      <w:r>
        <w:t xml:space="preserve">We also foresee a stronger integration of AI in music production, requiring ethical discussions regarding copyright and authenticity among the musician community in Turkey Ankara.</w:t>
      </w:r>
    </w:p>
    <w:bookmarkEnd w:id="34"/>
    <w:bookmarkEnd w:id="35"/>
    <w:bookmarkStart w:id="37" w:name="actionable-recommendations"/>
    <w:p>
      <w:pPr>
        <w:pStyle w:val="Heading1"/>
      </w:pPr>
      <w:r>
        <w:t xml:space="preserve">Actionable Recommendations</w:t>
      </w:r>
    </w:p>
    <w:bookmarkStart w:id="36" w:name="a-roadmap-for-stakeholders"/>
    <w:p>
      <w:pPr>
        <w:pStyle w:val="Heading2"/>
      </w:pPr>
      <w:r>
        <w:t xml:space="preserve">A Roadmap for Stakeholders</w:t>
      </w:r>
    </w:p>
    <w:p>
      <w:pPr>
        <w:pStyle w:val="FirstParagraph"/>
      </w:pPr>
      <w:r>
        <w:rPr>
          <w:bCs/>
          <w:b/>
        </w:rPr>
        <w:t xml:space="preserve">Moving Forward Together</w:t>
      </w:r>
    </w:p>
    <w:p>
      <w:pPr>
        <w:numPr>
          <w:ilvl w:val="0"/>
          <w:numId w:val="1003"/>
        </w:numPr>
        <w:pStyle w:val="Compact"/>
      </w:pPr>
      <w:r>
        <w:rPr>
          <w:bCs/>
          <w:b/>
        </w:rPr>
        <w:t xml:space="preserve">For the Government:</w:t>
      </w:r>
      <w:r>
        <w:t xml:space="preserve">Increase funding for independent venues and simplify bureaucratic processes for organizing concerts.</w:t>
      </w:r>
    </w:p>
    <w:p>
      <w:pPr>
        <w:numPr>
          <w:ilvl w:val="0"/>
          <w:numId w:val="1003"/>
        </w:numPr>
        <w:pStyle w:val="Compact"/>
      </w:pPr>
      <w:r>
        <w:rPr>
          <w:bCs/>
          <w:b/>
        </w:rPr>
        <w:t xml:space="preserve">Educational Institutions:</w:t>
      </w:r>
      <w:r>
        <w:t xml:space="preserve">Restructure curricula to include business management, digital marketing, and mental health support for every musician.</w:t>
      </w:r>
    </w:p>
    <w:p>
      <w:pPr>
        <w:numPr>
          <w:ilvl w:val="0"/>
          <w:numId w:val="1003"/>
        </w:numPr>
        <w:pStyle w:val="Compact"/>
      </w:pPr>
      <w:r>
        <w:rPr>
          <w:bCs/>
          <w:b/>
        </w:rPr>
        <w:t xml:space="preserve">Cultural Organizations:</w:t>
      </w:r>
      <w:r>
        <w:t xml:space="preserve">Create mentorship programs pairing established artists with newcomers in Turkey Ankara.</w:t>
      </w:r>
    </w:p>
    <w:bookmarkEnd w:id="36"/>
    <w:bookmarkEnd w:id="37"/>
    <w:bookmarkStart w:id="39" w:name="conclusion"/>
    <w:p>
      <w:pPr>
        <w:pStyle w:val="Heading1"/>
      </w:pPr>
      <w:r>
        <w:t xml:space="preserve">Conclusion</w:t>
      </w:r>
    </w:p>
    <w:bookmarkStart w:id="38" w:name="Xa9cf38d0824bbb24ff7423a7d578562207e95a1"/>
    <w:p>
      <w:pPr>
        <w:pStyle w:val="Heading2"/>
      </w:pPr>
      <w:r>
        <w:t xml:space="preserve">The Unwavering Spirit of Music in Turkey Ankara</w:t>
      </w:r>
    </w:p>
    <w:p>
      <w:pPr>
        <w:pStyle w:val="FirstParagraph"/>
      </w:pPr>
      <w:r>
        <w:rPr>
          <w:bCs/>
          <w:b/>
        </w:rPr>
        <w:t xml:space="preserve">A Final Thought on the Musician</w:t>
      </w:r>
    </w:p>
    <w:p>
      <w:pPr>
        <w:pStyle w:val="BodyText"/>
      </w:pPr>
      <w:r>
        <w:t xml:space="preserve">In conclusion, this Seminar Presentation Slides document has traversed the historical, economic, and cultural dimensions of being a musician in Turkey Ankara. We have seen that while challenges exist, the potential for growth is immense.</w:t>
      </w:r>
    </w:p>
    <w:p>
      <w:pPr>
        <w:pStyle w:val="BodyText"/>
      </w:pPr>
      <w:r>
        <w:t xml:space="preserve">The musician is a vital thread in the social fabric of Turkey Ankara. They preserve our past while imagining our future. By supporting them through policy, education, and infrastructure development, we invest in the soul of our city.</w:t>
      </w:r>
    </w:p>
    <w:p>
      <w:pPr>
        <w:pStyle w:val="BodyText"/>
      </w:pPr>
      <w:r>
        <w:t xml:space="preserve">We invite all stakeholders to engage with this agenda. Let us work together to ensure that the music continues to resonate in every corner of Turkey Ankara for generations to come. Thank you for your attention.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Turkey Ankara</dc:title>
  <dc:creator/>
  <dc:language>en</dc:language>
  <cp:keywords/>
  <dcterms:created xsi:type="dcterms:W3CDTF">2026-07-29T07:01:55Z</dcterms:created>
  <dcterms:modified xsi:type="dcterms:W3CDTF">2026-07-29T07:01:55Z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