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Kuwait</w:t>
      </w:r>
      <w:r>
        <w:t xml:space="preserve"> </w:t>
      </w:r>
      <w:r>
        <w:t xml:space="preserve">City</w:t>
      </w:r>
    </w:p>
    <w:bookmarkStart w:id="21" w:name="seminar-presentation-slides"/>
    <w:p>
      <w:pPr>
        <w:pStyle w:val="Heading1"/>
      </w:pPr>
      <w:r>
        <w:t xml:space="preserve">Seminar Presentation Slides</w:t>
      </w:r>
    </w:p>
    <w:bookmarkStart w:id="20" w:name="Xeb893f52bfe0116f5fb077d0dc58cc7f9286f11"/>
    <w:p>
      <w:pPr>
        <w:pStyle w:val="Heading2"/>
      </w:pPr>
      <w:r>
        <w:t xml:space="preserve">The Strategic Importance of the Nurse in Kuwait City's Healthcare Infrastructure</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Ministry of Health Officials, Nursing Educators, and Hospital Administrators</w:t>
      </w:r>
      <w:r>
        <w:br/>
      </w:r>
      <w:r>
        <w:rPr>
          <w:bCs/>
          <w:b/>
        </w:rPr>
        <w:t xml:space="preserve">Focusing on:</w:t>
      </w:r>
      <w:r>
        <w:t xml:space="preserve">The Nurse as the Pillar of Care in Kuwait City</w:t>
      </w:r>
    </w:p>
    <w:bookmarkEnd w:id="20"/>
    <w:bookmarkEnd w:id="21"/>
    <w:p>
      <w:pPr>
        <w:pStyle w:val="BodyText"/>
      </w:pPr>
      <w:r>
        <w:br/>
      </w:r>
      <w:r>
        <w:br/>
      </w:r>
    </w:p>
    <w:bookmarkStart w:id="22" w:name="title-slide-agenda"/>
    <w:p>
      <w:pPr>
        <w:pStyle w:val="Heading3"/>
      </w:pPr>
      <w:r>
        <w:t xml:space="preserve">Title Slide &amp; Agenda</w:t>
      </w:r>
    </w:p>
    <w:p>
      <w:pPr>
        <w:pStyle w:val="FirstParagraph"/>
      </w:pPr>
      <w:r>
        <w:t xml:space="preserve">Welcome and Introduction to the Seminar Presentation Slides context.</w:t>
      </w:r>
    </w:p>
    <w:p>
      <w:pPr>
        <w:pStyle w:val="BodyText"/>
      </w:pPr>
      <w:r>
        <w:t xml:space="preserve">The Unique Healthcare Landscape of Kuwait City.</w:t>
      </w:r>
    </w:p>
    <w:p>
      <w:pPr>
        <w:pStyle w:val="BodyText"/>
      </w:pPr>
      <w:r>
        <w:t xml:space="preserve">The Core Role of the Nurse in Patient Outcomes.</w:t>
      </w:r>
    </w:p>
    <w:p>
      <w:pPr>
        <w:pStyle w:val="BodyText"/>
      </w:pPr>
      <w:r>
        <w:t xml:space="preserve">&lt;2&gt;</w:t>
      </w:r>
      <w:r>
        <w:rPr>
          <w:bCs/>
          <w:b/>
        </w:rPr>
        <w:t xml:space="preserve">Nurse</w:t>
      </w:r>
      <w:r>
        <w:t xml:space="preserve">-Led Initiatives and Advanced Practice Roles (Kuwait Context).</w:t>
      </w:r>
    </w:p>
    <w:bookmarkEnd w:id="22"/>
    <w:p>
      <w:pPr>
        <w:pStyle w:val="BodyText"/>
      </w:pPr>
      <w:r>
        <w:br/>
      </w:r>
      <w:r>
        <w:br/>
      </w:r>
    </w:p>
    <w:bookmarkStart w:id="23" w:name="X1b50569f84261c6b3e29b3f6d59cc24c96a75f6"/>
    <w:p>
      <w:pPr>
        <w:pStyle w:val="Heading3"/>
      </w:pPr>
      <w:r>
        <w:t xml:space="preserve">The Unique Healthcare Landscape of Kuwait City</w:t>
      </w:r>
    </w:p>
    <w:p>
      <w:pPr>
        <w:pStyle w:val="FirstParagraph"/>
      </w:pPr>
      <w:r>
        <w:t xml:space="preserve">Kuwait City stands as the vibrant heartbeat of the nation, characterized by a rapid expansion in healthcare facilities. From state-of-the-art tertiary hospitals to community-based clinics, the city demands a highly responsive medical workforce. The urban density and demographic diversity within Kuwait City present unique challenges and opportunities for healthcare delivery.</w:t>
      </w:r>
    </w:p>
    <w:p>
      <w:pPr>
        <w:pStyle w:val="BodyText"/>
      </w:pPr>
      <w:r>
        <w:t xml:space="preserve">In this specific environment, efficiency and compassion must go hand-in-hand. The infrastructure of Kuwait City is built to serve a growing population with complex health needs, ranging from chronic disease management to acute emergency care. Understanding the local context is crucial because the strategies that work in Western healthcare systems may require adaptation when applied to the cultural and administrative framework of Kuwait.</w:t>
      </w:r>
    </w:p>
    <w:bookmarkEnd w:id="23"/>
    <w:p>
      <w:pPr>
        <w:pStyle w:val="BodyText"/>
      </w:pPr>
      <w:r>
        <w:br/>
      </w:r>
      <w:r>
        <w:br/>
      </w:r>
    </w:p>
    <w:bookmarkStart w:id="24" w:name="the-pivotal-role-of-the-nurse"/>
    <w:p>
      <w:pPr>
        <w:pStyle w:val="Heading3"/>
      </w:pPr>
      <w:r>
        <w:t xml:space="preserve">The Pivotal Role of the Nurse</w:t>
      </w:r>
    </w:p>
    <w:p>
      <w:pPr>
        <w:pStyle w:val="FirstParagraph"/>
      </w:pPr>
      <w:r>
        <w:t xml:space="preserve">Sometimes referred to as the "backbone" or "heart" of medicine, it is time to formally recognize that the Nurse is not merely an executor of medical orders, but a critical decision-maker in patient care. In Kuwait City's bustling hospitals, Nurses are often the primary point of contact for patients and their families. They bridge the communication gap between doctors and patients.</w:t>
      </w:r>
    </w:p>
    <w:p>
      <w:pPr>
        <w:pStyle w:val="BodyText"/>
      </w:pPr>
      <w:r>
        <w:t xml:space="preserve">The role of the Nurse encompasses continuous monitoring, emotional support, education on disease prevention, and immediate clinical response to changes in a patient's condition. Because Kuwait City has seen a surge in non-communicable diseases such as diabetes and hypertension—conditions requiring long-term management—the nurse is indispensable for educating patients on lifestyle modifications and medication adherence.</w:t>
      </w:r>
    </w:p>
    <w:bookmarkEnd w:id="24"/>
    <w:p>
      <w:pPr>
        <w:pStyle w:val="BodyText"/>
      </w:pPr>
      <w:r>
        <w:br/>
      </w:r>
      <w:r>
        <w:br/>
      </w:r>
    </w:p>
    <w:bookmarkStart w:id="25" w:name="cultural-competence-in-nursing"/>
    <w:p>
      <w:pPr>
        <w:pStyle w:val="Heading3"/>
      </w:pPr>
      <w:r>
        <w:t xml:space="preserve">Cultural Competence in Nursing</w:t>
      </w:r>
    </w:p>
    <w:p>
      <w:pPr>
        <w:pStyle w:val="FirstParagraph"/>
      </w:pPr>
      <w:r>
        <w:t xml:space="preserve">A defining feature of providing care in Kuwait City is the necessity for cultural competence. Nurses must navigate a multicultural environment where patients may be local Kuwaitis, expatriates from Arab nations, or workers from various Asian and European countries.</w:t>
      </w:r>
    </w:p>
    <w:p>
      <w:pPr>
        <w:pStyle w:val="BodyText"/>
      </w:pPr>
      <w:r>
        <w:t xml:space="preserve">The modern Nurse in this setting must possess high emotional intelligence and linguistic adaptability. This involves respecting Islamic traditions during prayer times, understanding dietary restrictions (such as Halal requirements), and being sensitive to modesty issues that are paramount in the local culture. When a Nurse demonstrates cultural sensitivity, they build trust rapidly, which leads to better patient compliance and higher satisfaction scores for healthcare institutions operating in Kuwait City.</w:t>
      </w:r>
    </w:p>
    <w:bookmarkEnd w:id="25"/>
    <w:p>
      <w:pPr>
        <w:pStyle w:val="BodyText"/>
      </w:pPr>
      <w:r>
        <w:br/>
      </w:r>
      <w:r>
        <w:br/>
      </w:r>
    </w:p>
    <w:bookmarkStart w:id="26" w:name="X63c426117a982142ce5479ee07f6a744202e951"/>
    <w:p>
      <w:pPr>
        <w:pStyle w:val="Heading3"/>
      </w:pPr>
      <w:r>
        <w:t xml:space="preserve">Advanced Practice Roles and Specialization</w:t>
      </w:r>
    </w:p>
    <w:p>
      <w:pPr>
        <w:pStyle w:val="FirstParagraph"/>
      </w:pPr>
      <w:r>
        <w:t xml:space="preserve">The traditional perception of nursing is evolving. In recent years, Kuwait has made significant strides in promoting specialized nursing roles. The Nurse is now being encouraged to pursue advanced certifications in critical care, oncology, pediatrics, and emergency medicine.</w:t>
      </w:r>
    </w:p>
    <w:p>
      <w:pPr>
        <w:pStyle w:val="BodyText"/>
      </w:pPr>
      <w:r>
        <w:t xml:space="preserve">Seminar Presentation Slides often highlight the success of "Nurse Practitioner" models globally. While full autonomous practice rights vary by jurisdiction, the expansion of specialized nursing roles in Kuwait allows Nurses to take greater ownership of patient care plans. This specialization reduces the burden on physicians and ensures that patients in Kuwait City receive highly targeted, expert care from professionals who have dedicated their careers to specific clinical areas.</w:t>
      </w:r>
    </w:p>
    <w:bookmarkEnd w:id="26"/>
    <w:p>
      <w:pPr>
        <w:pStyle w:val="BodyText"/>
      </w:pPr>
      <w:r>
        <w:br/>
      </w:r>
      <w:r>
        <w:br/>
      </w:r>
    </w:p>
    <w:bookmarkStart w:id="27" w:name="nurse-led-initiatives-for-public-health"/>
    <w:p>
      <w:pPr>
        <w:pStyle w:val="Heading3"/>
      </w:pPr>
      <w:r>
        <w:t xml:space="preserve">Nurse-Led Initiatives for Public Health</w:t>
      </w:r>
    </w:p>
    <w:p>
      <w:pPr>
        <w:pStyle w:val="FirstParagraph"/>
      </w:pPr>
      <w:r>
        <w:t xml:space="preserve">Beyond the hospital walls, the Nurse plays a leading role in public health campaigns. In Kuwait City, Nurses are often seen conducting screenings in malls, schools, and corporate offices to detect early signs of diabetes or hypertension.</w:t>
      </w:r>
    </w:p>
    <w:p>
      <w:pPr>
        <w:pStyle w:val="BodyText"/>
      </w:pPr>
      <w:r>
        <w:t xml:space="preserve">These initiatives are crucial for preventative healthcare. By empowering Nurses to lead community outreach programs, the Ministry of Health can shift the focus from treating illness to preventing it. This proactive approach not only improves the quality of life for residents in Kuwait City but also reduces the long-term economic burden on national health insurance systems.</w:t>
      </w:r>
    </w:p>
    <w:bookmarkEnd w:id="27"/>
    <w:p>
      <w:pPr>
        <w:pStyle w:val="BodyText"/>
      </w:pPr>
      <w:r>
        <w:br/>
      </w:r>
      <w:r>
        <w:br/>
      </w:r>
    </w:p>
    <w:bookmarkStart w:id="28" w:name="challenges-and-the-path-forward"/>
    <w:p>
      <w:pPr>
        <w:pStyle w:val="Heading3"/>
      </w:pPr>
      <w:r>
        <w:t xml:space="preserve">Challenges and The Path Forward</w:t>
      </w:r>
    </w:p>
    <w:p>
      <w:pPr>
        <w:pStyle w:val="FirstParagraph"/>
      </w:pPr>
      <w:r>
        <w:t xml:space="preserve">To fully realize the potential of every Nurse, we must address current challenges. These include managing high patient-to-nurse ratios in overcrowded facilities in Kuwait City, ensuring continuous professional development through updated training programs, and improving workplace safety.</w:t>
      </w:r>
    </w:p>
    <w:p>
      <w:pPr>
        <w:pStyle w:val="BodyText"/>
      </w:pPr>
      <w:r>
        <w:t xml:space="preserve">We propose that administrative bodies prioritize staffing models that reflect best practices. Furthermore, there must be a stronger emphasis on mental health support for Nurses themselves to prevent burnout. A supported Nurse is a better caregiver. We must create an environment in Kuwait City where Nurses feel valued, safe, and professionally fulfilled.</w:t>
      </w:r>
    </w:p>
    <w:bookmarkEnd w:id="28"/>
    <w:p>
      <w:pPr>
        <w:pStyle w:val="BodyText"/>
      </w:pPr>
      <w:r>
        <w:br/>
      </w:r>
      <w:r>
        <w:br/>
      </w:r>
    </w:p>
    <w:bookmarkStart w:id="29" w:name="the-future-of-nursing-in-kuwait"/>
    <w:p>
      <w:pPr>
        <w:pStyle w:val="Heading3"/>
      </w:pPr>
      <w:r>
        <w:t xml:space="preserve">The Future of Nursing in Kuwait</w:t>
      </w:r>
    </w:p>
    <w:p>
      <w:pPr>
        <w:pStyle w:val="FirstParagraph"/>
      </w:pPr>
      <w:r>
        <w:t xml:space="preserve">The future is digital. The integration of Electronic Health Records (EHR) and telemedicine platforms is transforming how healthcare is delivered. The Nurse must be at the forefront of this technological revolution.</w:t>
      </w:r>
    </w:p>
    <w:p>
      <w:pPr>
        <w:pStyle w:val="BodyText"/>
      </w:pPr>
      <w:r>
        <w:t xml:space="preserve">In Kuwait City, where technology adoption rates are high, Nurses should be trained not only in clinical skills but also in digital literacy. This includes using data analytics to predict patient deterioration and utilizing telehealth platforms to monitor patients remotely after discharge. By embracing these technologies, the Nurse enhances efficiency and ensures continuity of care regardless of the physical location of the patient.</w:t>
      </w:r>
    </w:p>
    <w:bookmarkEnd w:id="29"/>
    <w:p>
      <w:pPr>
        <w:pStyle w:val="BodyText"/>
      </w:pPr>
      <w:r>
        <w:br/>
      </w:r>
      <w:r>
        <w:br/>
      </w:r>
    </w:p>
    <w:bookmarkStart w:id="30" w:name="conclusion"/>
    <w:p>
      <w:pPr>
        <w:pStyle w:val="Heading3"/>
      </w:pPr>
      <w:r>
        <w:t xml:space="preserve">Conclusion</w:t>
      </w:r>
    </w:p>
    <w:p>
      <w:pPr>
        <w:pStyle w:val="FirstParagraph"/>
      </w:pPr>
      <w:r>
        <w:t xml:space="preserve">In conclusion, this Seminar Presentation Slides document underscores that the Nurse is a strategic asset to Kuwait City's healthcare sector.</w:t>
      </w:r>
    </w:p>
    <w:p>
      <w:pPr>
        <w:numPr>
          <w:ilvl w:val="0"/>
          <w:numId w:val="1001"/>
        </w:numPr>
        <w:pStyle w:val="Compact"/>
      </w:pPr>
      <w:r>
        <w:t xml:space="preserve">Nurses provide the essential human touch in high-tech environments.</w:t>
      </w:r>
    </w:p>
    <w:p>
      <w:pPr>
        <w:numPr>
          <w:ilvl w:val="0"/>
          <w:numId w:val="1001"/>
        </w:numPr>
        <w:pStyle w:val="Compact"/>
      </w:pPr>
      <w:r>
        <w:t xml:space="preserve">Cultural competence is a vital skill for Nurses serving Kuwait City's diverse population.</w:t>
      </w:r>
    </w:p>
    <w:p>
      <w:pPr>
        <w:numPr>
          <w:ilvl w:val="0"/>
          <w:numId w:val="1001"/>
        </w:numPr>
        <w:pStyle w:val="Compact"/>
      </w:pPr>
      <w:r>
        <w:t xml:space="preserve">Specialization and leadership roles must be expanded to improve patient outcomes.</w:t>
      </w:r>
    </w:p>
    <w:p>
      <w:pPr>
        <w:pStyle w:val="FirstParagraph"/>
      </w:pPr>
      <w:r>
        <w:t xml:space="preserve">We call upon all stakeholders—government bodies, educational institutions, and hospital administrators—to invest in the Nurse. By empowering the Nurse, we empower the healthcare system of Kuwait City itself.</w:t>
      </w:r>
    </w:p>
    <w:bookmarkEnd w:id="30"/>
    <w:p>
      <w:pPr>
        <w:pStyle w:val="BodyText"/>
      </w:pPr>
      <w:r>
        <w:br/>
      </w:r>
      <w:r>
        <w:br/>
      </w:r>
    </w:p>
    <w:bookmarkStart w:id="31" w:name="qa"/>
    <w:p>
      <w:pPr>
        <w:pStyle w:val="Heading3"/>
      </w:pPr>
      <w:r>
        <w:t xml:space="preserve">Q&amp;A</w:t>
      </w:r>
    </w:p>
    <w:p>
      <w:pPr>
        <w:pStyle w:val="FirstParagraph"/>
      </w:pPr>
      <w:r>
        <w:t xml:space="preserve">We now open the floor for questions and discussion regarding the role of the Nurse in our community and how we can collectively support healthcare excellence in Kuwait City.</w:t>
      </w:r>
    </w:p>
    <w:bookmarkEnd w:id="31"/>
    <w:p>
      <w:pPr>
        <w:pStyle w:val="BodyText"/>
      </w:pPr>
      <w:r>
        <w:br/>
      </w:r>
      <w:r>
        <w:br/>
      </w:r>
    </w:p>
    <w:bookmarkStart w:id="32" w:name="acknowledgments"/>
    <w:p>
      <w:pPr>
        <w:pStyle w:val="Heading3"/>
      </w:pPr>
      <w:r>
        <w:t xml:space="preserve">Acknowledgments</w:t>
      </w:r>
    </w:p>
    <w:p>
      <w:pPr>
        <w:pStyle w:val="FirstParagraph"/>
      </w:pPr>
      <w:r>
        <w:t xml:space="preserve">We would like to thank the Ministry of Health, all participating hospitals in Kuwait City, and the nursing students who inspire us daily.</w:t>
      </w:r>
    </w:p>
    <w:p>
      <w:pPr>
        <w:pStyle w:val="BodyText"/>
      </w:pPr>
      <w:r>
        <w:rPr>
          <w:iCs/>
          <w:i/>
        </w:rPr>
        <w:t xml:space="preserve">Thank you for your attention.</w:t>
      </w:r>
    </w:p>
    <w:bookmarkEnd w:id="32"/>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Kuwait City</dc:title>
  <dc:creator/>
  <dc:language>en</dc:language>
  <cp:keywords/>
  <dcterms:created xsi:type="dcterms:W3CDTF">2026-07-30T06:17:02Z</dcterms:created>
  <dcterms:modified xsi:type="dcterms:W3CDTF">2026-07-30T06:17:02Z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