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Mexico</w:t>
      </w:r>
      <w:r>
        <w:t xml:space="preserve"> </w:t>
      </w:r>
      <w:r>
        <w:t xml:space="preserve">City</w:t>
      </w:r>
    </w:p>
    <w:bookmarkStart w:id="29" w:name="X56d887554a6b1b6fbbb91e1681d47038973c187"/>
    <w:p>
      <w:pPr>
        <w:pStyle w:val="Heading1"/>
      </w:pPr>
      <w:r>
        <w:t xml:space="preserve">Seminar Presentation Slides: The Evolving Role of the Nurse in Mexico City</w:t>
      </w:r>
    </w:p>
    <w:bookmarkStart w:id="20" w:name="title-slide-and-introduction"/>
    <w:p>
      <w:pPr>
        <w:pStyle w:val="Heading2"/>
      </w:pPr>
      <w:r>
        <w:t xml:space="preserve">Title Slide and Introduction</w:t>
      </w:r>
    </w:p>
    <w:p>
      <w:pPr>
        <w:pStyle w:val="FirstParagraph"/>
      </w:pPr>
      <w:r>
        <w:t xml:space="preserve">Welcome to this comprehensive seminar presentation focusing on the critical healthcare workforce within one of the world's most populous metropolitan areas. This document outlines the essential duties, challenges, and opportunities for every Nurse practicing in Mexico City. As a global hub with complex health dynamics, Mexico City demands specialized nursing competencies that go beyond traditional bedside care to include public health advocacy, community leadership, and advanced clinical expertise.</w:t>
      </w:r>
    </w:p>
    <w:bookmarkEnd w:id="20"/>
    <w:bookmarkStart w:id="21" w:name="X6bbe55a5f98c62b0bf5f933c8615d61ef3662f0"/>
    <w:p>
      <w:pPr>
        <w:pStyle w:val="Heading2"/>
      </w:pPr>
      <w:r>
        <w:t xml:space="preserve">The Unique Healthcare Landscape of Mexico City</w:t>
      </w:r>
    </w:p>
    <w:p>
      <w:pPr>
        <w:pStyle w:val="FirstParagraph"/>
      </w:pPr>
      <w:r>
        <w:t xml:space="preserve">To understand the role of the Nurse in Mexico City, one must first understand the environment. The healthcare system is fragmented between public institutions, such as IMSS (Mexican Social Security Institute) and ISSSTE (State Workers' Pension System), and private facilities. Mexico City serves as the central hub for tertiary care in Latin America.</w:t>
      </w:r>
    </w:p>
    <w:p>
      <w:pPr>
        <w:pStyle w:val="BodyText"/>
      </w:pPr>
      <w:r>
        <w:t xml:space="preserve">In this high-pressure urban environment, Nurses are the linchpin connecting patients with specialized medical services. The density of the population in neighborhoods like Iztapalapa or Tlalpan presents distinct challenges regarding infectious disease control and chronic non-communicable diseases. Therefore, every Nurse must be adaptable, possessing the ability to navigate both resource-rich hospitals in Polanco and under-resourced community clinics in peripheral boroughs.</w:t>
      </w:r>
    </w:p>
    <w:bookmarkEnd w:id="21"/>
    <w:bookmarkStart w:id="22" w:name="Xb26863d8a5e20e1e404c55fbc2fe7449c7c3fe8"/>
    <w:p>
      <w:pPr>
        <w:pStyle w:val="Heading2"/>
      </w:pPr>
      <w:r>
        <w:t xml:space="preserve">Clinical Competencies and Patient Advocacy</w:t>
      </w:r>
    </w:p>
    <w:p>
      <w:pPr>
        <w:pStyle w:val="FirstParagraph"/>
      </w:pPr>
      <w:r>
        <w:t xml:space="preserve">The primary responsibility of every Nurse remains clinical excellence. In Mexico City’s busy emergency rooms and intensive care units, Nurses must demonstrate rapid assessment skills. This includes managing trauma cases resulting from high urban accident rates or handling acute cardiac events common in aging populations.</w:t>
      </w:r>
    </w:p>
    <w:p>
      <w:pPr>
        <w:pStyle w:val="BodyText"/>
      </w:pPr>
      <w:r>
        <w:t xml:space="preserve">Beyond technical skills, advocacy is paramount. Patients in Mexico City often come from diverse socioeconomic backgrounds. A Nurse acts as the voice for those who may not have the language proficiency or social capital to navigate complex bureaucratic healthcare systems. This involves ensuring informed consent, explaining treatment plans clearly in Spanish and indigenous languages when necessary, and coordinating multidisciplinary care teams.</w:t>
      </w:r>
    </w:p>
    <w:bookmarkEnd w:id="22"/>
    <w:bookmarkStart w:id="23" w:name="Xfa9de3dfc6dfc2ce3dfd6f1f354acdbf9628baa"/>
    <w:p>
      <w:pPr>
        <w:pStyle w:val="Heading2"/>
      </w:pPr>
      <w:r>
        <w:t xml:space="preserve">Public Health Initiatives and Community Outreach</w:t>
      </w:r>
    </w:p>
    <w:p>
      <w:pPr>
        <w:pStyle w:val="FirstParagraph"/>
      </w:pPr>
      <w:r>
        <w:t xml:space="preserve">In the context of Mexico City’s urban sprawl, the scope of practice for a Nurse extends into public health. Nurses frequently engage in vaccination campaigns, maternal health monitoring, and chronic disease management programs like diabetes control.</w:t>
      </w:r>
    </w:p>
    <w:p>
      <w:pPr>
        <w:pStyle w:val="BodyText"/>
      </w:pPr>
      <w:r>
        <w:t xml:space="preserve">Cities like Mexico City face environmental health challenges, including air quality issues that exacerbate respiratory conditions. Nurses play a crucial educational role here, teaching patients how to manage asthma and COPD amidst urban pollution. Furthermore, they are essential in community outreach programs that bring healthcare to informal settlements where access is limited. By conducting home visits and health screenings, every Nurse contributes directly to reducing health disparities in the capital.</w:t>
      </w:r>
    </w:p>
    <w:bookmarkEnd w:id="23"/>
    <w:bookmarkStart w:id="24" w:name="mental-health-integration"/>
    <w:p>
      <w:pPr>
        <w:pStyle w:val="Heading2"/>
      </w:pPr>
      <w:r>
        <w:t xml:space="preserve">Mental Health Integration</w:t>
      </w:r>
    </w:p>
    <w:p>
      <w:pPr>
        <w:pStyle w:val="FirstParagraph"/>
      </w:pPr>
      <w:r>
        <w:t xml:space="preserve">The psychological stress of urban life in Mexico City cannot be overstated. Rising rates of anxiety, depression, and burnout require a holistic approach to care. Modern nursing education in the region emphasizes mental health literacy. Every Nurse is expected to identify early signs of psychological distress and provide initial counseling or referral services.</w:t>
      </w:r>
    </w:p>
    <w:p>
      <w:pPr>
        <w:pStyle w:val="BodyText"/>
      </w:pPr>
      <w:r>
        <w:t xml:space="preserve">In many Mexican hospitals, the Nurse-Doctor relationship is hierarchical; however, Nurses are increasingly recognized as the first line of defense in psychiatric emergencies. They provide continuous observation and emotional support, which is vital for patient recovery outcomes. Integrating mental health checks into routine physical exams is now a standard protocol in leading healthcare centers across Mexico City.</w:t>
      </w:r>
    </w:p>
    <w:bookmarkEnd w:id="24"/>
    <w:bookmarkStart w:id="25" w:name="X03b306338604cf888b4ee1edd1e992a182e339d"/>
    <w:p>
      <w:pPr>
        <w:pStyle w:val="Heading2"/>
      </w:pPr>
      <w:r>
        <w:t xml:space="preserve">Technological Integration and Digital Health</w:t>
      </w:r>
    </w:p>
    <w:p>
      <w:pPr>
        <w:pStyle w:val="FirstParagraph"/>
      </w:pPr>
      <w:r>
        <w:t xml:space="preserve">Mexico City is rapidly digitizing its healthcare infrastructure. Every Nurse must now be proficient in Electronic Health Records (EHR) systems, telemedicine platforms, and digital monitoring devices. The adoption of technology has streamlined patient data sharing between primary care providers and specialists.</w:t>
      </w:r>
    </w:p>
    <w:p>
      <w:pPr>
        <w:pStyle w:val="BodyText"/>
      </w:pPr>
      <w:r>
        <w:t xml:space="preserve">Digital literacy allows Nurses to participate in virtual consultations, which became a staple during recent global health crises. By mastering these tools, Nurses improve the efficiency of the healthcare system and ensure continuity of care for patients who may have difficulty traveling long distances across the congested city. Continuous professional development in digital health is no longer optional; it is a core requirement for every Nurse.</w:t>
      </w:r>
    </w:p>
    <w:bookmarkEnd w:id="25"/>
    <w:bookmarkStart w:id="26" w:name="X625c4de91eb435769370b160d85b4fdd13aa037"/>
    <w:p>
      <w:pPr>
        <w:pStyle w:val="Heading2"/>
      </w:pPr>
      <w:r>
        <w:t xml:space="preserve">Ethical Challenges and Cultural Sensitivity</w:t>
      </w:r>
    </w:p>
    <w:p>
      <w:pPr>
        <w:pStyle w:val="FirstParagraph"/>
      </w:pPr>
      <w:r>
        <w:t xml:space="preserve">Cultural competence is a defining trait of effective nursing practice in Mexico City. The patient population reflects a blend of indigenous heritage, mestizo culture, and urban cosmopolitanism. Every Nurse must respect traditional healing practices while promoting evidence-based medicine. This balance requires deep cultural sensitivity and ethical awareness.</w:t>
      </w:r>
    </w:p>
    <w:p>
      <w:pPr>
        <w:pStyle w:val="BodyText"/>
      </w:pPr>
      <w:r>
        <w:t xml:space="preserve">Ethical dilemmas often arise regarding end-of-life care, resource allocation in overburdened public hospitals, and patient confidentiality in close-knit communities. Nurses are trained to navigate these moral complexities with integrity, ensuring that dignity is preserved for every individual regardless of their status or background.</w:t>
      </w:r>
    </w:p>
    <w:bookmarkEnd w:id="26"/>
    <w:bookmarkStart w:id="27" w:name="X5176151791cecdc85829807420a3b30a17fe1fc"/>
    <w:p>
      <w:pPr>
        <w:pStyle w:val="Heading2"/>
      </w:pPr>
      <w:r>
        <w:t xml:space="preserve">Future Outlook and Professional Development</w:t>
      </w:r>
    </w:p>
    <w:p>
      <w:pPr>
        <w:pStyle w:val="FirstParagraph"/>
      </w:pPr>
      <w:r>
        <w:t xml:space="preserve">The future of nursing in Mexico City involves specialization. There is a growing demand for Nurses with expertise in geriatrics, oncology, and critical care. Academic institutions in the city are expanding postgraduate programs to meet these needs.</w:t>
      </w:r>
    </w:p>
    <w:p>
      <w:pPr>
        <w:pStyle w:val="BodyText"/>
      </w:pPr>
      <w:r>
        <w:t xml:space="preserve">Furthermore, there is a push for greater autonomy and policy influence. Nurse leaders are increasingly taking seats on hospital boards and public health committees. By advocating for better working conditions, fair compensation, and professional respect, every Nurse contributes to stabilizing the healthcare workforce. Investing in education and mentorship will ensure that Mexico City retains top-tier nursing talent capable of meeting future demographic shifts.</w:t>
      </w:r>
    </w:p>
    <w:bookmarkEnd w:id="27"/>
    <w:bookmarkStart w:id="28" w:name="conclusion"/>
    <w:p>
      <w:pPr>
        <w:pStyle w:val="Heading2"/>
      </w:pPr>
      <w:r>
        <w:t xml:space="preserve">Conclusion</w:t>
      </w:r>
    </w:p>
    <w:p>
      <w:pPr>
        <w:pStyle w:val="FirstParagraph"/>
      </w:pPr>
      <w:r>
        <w:t xml:space="preserve">In summary, the role of the Nurse in Mexico City is multifaceted and dynamic. From clinical bedside care to public health advocacy, from technological integration to cultural mediation, Nurses are indispensable. As we look toward a healthier future for this vibrant metropolis, it is imperative that we support every Nurse through rigorous training, ethical practice standards, and institutional respect.</w:t>
      </w:r>
    </w:p>
    <w:p>
      <w:pPr>
        <w:pStyle w:val="BodyText"/>
      </w:pPr>
      <w:r>
        <w:t xml:space="preserve">This seminar has highlighted that effective nursing is not just about treating illness; it is about empowering communities within Mexico City to achieve wellness. Let us commit to elevating the profession and improving the lives of those we 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Mexico City</dc:title>
  <dc:creator/>
  <dc:language>en</dc:language>
  <cp:keywords/>
  <dcterms:created xsi:type="dcterms:W3CDTF">2026-07-29T20:33:40Z</dcterms:created>
  <dcterms:modified xsi:type="dcterms:W3CDTF">2026-07-29T20:33:40Z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