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afa02b3675d2865603e668de5cf86f3f441b826"/>
    <w:p>
      <w:pPr>
        <w:pStyle w:val="Heading1"/>
      </w:pPr>
      <w:r>
        <w:t xml:space="preserve">Seminar Presentation Slides: The Evolving Role of the Nurse in Saudi Arabia Riyadh</w:t>
      </w:r>
    </w:p>
    <w:p>
      <w:pPr>
        <w:pStyle w:val="FirstParagraph"/>
      </w:pPr>
      <w:r>
        <w:rPr>
          <w:bCs/>
          <w:b/>
        </w:rPr>
        <w:t xml:space="preserve">Presentation Date:</w:t>
      </w:r>
      <w:r>
        <w:t xml:space="preserve"> </w:t>
      </w:r>
      <w:r>
        <w:t xml:space="preserve">October 2023</w:t>
      </w:r>
      <w:r>
        <w:br/>
      </w:r>
      <w:r>
        <w:rPr>
          <w:bCs/>
          <w:b/>
        </w:rPr>
        <w:t xml:space="preserve">Audience:</w:t>
      </w:r>
      <w:r>
        <w:t xml:space="preserve"> </w:t>
      </w:r>
      <w:r>
        <w:t xml:space="preserve">Healthcare Administrators, Nursing Students, Policy Makers in Riyadh</w:t>
      </w:r>
      <w:r>
        <w:br/>
      </w:r>
      <w:r>
        <w:rPr>
          <w:bCs/>
          <w:b/>
        </w:rPr>
        <w:t xml:space="preserve">Vision:</w:t>
      </w:r>
      <w:r>
        <w:t xml:space="preserve"> </w:t>
      </w:r>
      <w:r>
        <w:t xml:space="preserve">Advancing Professional Excellence under Saudi Vision 2030</w:t>
      </w:r>
    </w:p>
    <w:bookmarkEnd w:id="20"/>
    <w:bookmarkStart w:id="23" w:name="X75dce41a683986c31fa2497750ae661df0af50d"/>
    <w:p>
      <w:pPr>
        <w:pStyle w:val="Heading2"/>
      </w:pPr>
      <w:r>
        <w:t xml:space="preserve">Seminar Presentation Slides: Introduction to the Nursing Landscape</w:t>
      </w:r>
    </w:p>
    <w:p>
      <w:pPr>
        <w:pStyle w:val="FirstParagraph"/>
      </w:pPr>
      <w:r>
        <w:t xml:space="preserve">Welcome to this comprehensive seminar presentation focused on the critical role of healthcare professionals within one of the most dynamic regions in the Middle East. This document serves as a detailed guide for understanding the current state, challenges, and future opportunities for Nurse practitioners specifically situated in Saudi Arabia Riyadh.</w:t>
      </w:r>
    </w:p>
    <w:bookmarkStart w:id="21" w:name="contextual-background"/>
    <w:p>
      <w:pPr>
        <w:pStyle w:val="Heading3"/>
      </w:pPr>
      <w:r>
        <w:t xml:space="preserve">Contextual Background</w:t>
      </w:r>
    </w:p>
    <w:p>
      <w:pPr>
        <w:pStyle w:val="FirstParagraph"/>
      </w:pPr>
      <w:r>
        <w:t xml:space="preserve">Saudi Arabia is undergoing a historic transformation driven by Vision 2030. As the capital and economic hub of the Kingdom, Riyadh is at the epicenter of this healthcare revolution. The city has witnessed an exponential rise in specialized medical centers, private healthcare investments, and public health initiatives. Within this rapidly evolving ecosystem, the professional identity of Nurse practitioners is shifting from a traditional support role to a central pillar of patient-centered care.</w:t>
      </w:r>
    </w:p>
    <w:bookmarkEnd w:id="21"/>
    <w:bookmarkStart w:id="22" w:name="objective-of-this-seminar"/>
    <w:p>
      <w:pPr>
        <w:pStyle w:val="Heading3"/>
      </w:pPr>
      <w:r>
        <w:t xml:space="preserve">Objective of This Seminar</w:t>
      </w:r>
    </w:p>
    <w:p>
      <w:pPr>
        <w:pStyle w:val="FirstParagraph"/>
      </w:pPr>
      <w:r>
        <w:t xml:space="preserve">The primary objective is to analyze the competency frameworks required for modern healthcare professionals, explore the regulatory environment in Saudi Arabia Riyadh, and highlight strategies for professional development. By adapting our wording and focus to these specific aspects, we aim to provide a roadmap that aligns academic training with market demands in this unique cultural and geographical setting.</w:t>
      </w:r>
    </w:p>
    <w:bookmarkEnd w:id="22"/>
    <w:bookmarkEnd w:id="23"/>
    <w:bookmarkStart w:id="25" w:name="Xac436de3b67c63057735fb1053e277384feb064"/>
    <w:p>
      <w:pPr>
        <w:pStyle w:val="Heading2"/>
      </w:pPr>
      <w:r>
        <w:t xml:space="preserve">Seminar Presentation Slides: The Impact of Saudi Vision 2030 on Nursing</w:t>
      </w:r>
    </w:p>
    <w:p>
      <w:pPr>
        <w:pStyle w:val="FirstParagraph"/>
      </w:pPr>
      <w:r>
        <w:t xml:space="preserve">Saudi Arabia Riyadh is not merely a location; it is a symbol of the Kingdom’s ambition. Under the umbrella of Vision 2030, there is an explicit mandate to improve health outcomes and increase local workforce participation. For Nurse professionals, this creates both responsibility and opportunity.</w:t>
      </w:r>
    </w:p>
    <w:bookmarkStart w:id="24" w:name="key-strategic-pillars"/>
    <w:p>
      <w:pPr>
        <w:pStyle w:val="Heading3"/>
      </w:pPr>
      <w:r>
        <w:t xml:space="preserve">Key Strategic Pillars</w:t>
      </w:r>
    </w:p>
    <w:p>
      <w:pPr>
        <w:numPr>
          <w:ilvl w:val="0"/>
          <w:numId w:val="1001"/>
        </w:numPr>
        <w:pStyle w:val="Compact"/>
      </w:pPr>
      <w:r>
        <w:rPr>
          <w:bCs/>
          <w:b/>
        </w:rPr>
        <w:t xml:space="preserve">Saudiization (Nitaqat):</w:t>
      </w:r>
      <w:r>
        <w:t xml:space="preserve"> </w:t>
      </w:r>
      <w:r>
        <w:t xml:space="preserve">There is a strong push to replace expatriate healthcare staff with qualified Saudi nationals. This means Nurse training programs in Riyadh universities and colleges are being heavily subsidized and encouraged to produce high-quality local graduates.</w:t>
      </w:r>
    </w:p>
    <w:p>
      <w:pPr>
        <w:numPr>
          <w:ilvl w:val="0"/>
          <w:numId w:val="1001"/>
        </w:numPr>
        <w:pStyle w:val="Compact"/>
      </w:pPr>
      <w:r>
        <w:rPr>
          <w:bCs/>
          <w:b/>
        </w:rPr>
        <w:t xml:space="preserve">Quality of Life:</w:t>
      </w:r>
      <w:r>
        <w:t xml:space="preserve"> </w:t>
      </w:r>
      <w:r>
        <w:t xml:space="preserve">A major pillar of Vision 2030 is improving the quality of life for citizens. This includes expanded access to preventative care, mental health services, and chronic disease management—all areas where Nurse leadership is vital.</w:t>
      </w:r>
    </w:p>
    <w:p>
      <w:pPr>
        <w:numPr>
          <w:ilvl w:val="0"/>
          <w:numId w:val="1001"/>
        </w:numPr>
        <w:pStyle w:val="Compact"/>
      </w:pPr>
      <w:r>
        <w:rPr>
          <w:bCs/>
          <w:b/>
        </w:rPr>
        <w:t xml:space="preserve">Digital Health Transformation:</w:t>
      </w:r>
      <w:r>
        <w:t xml:space="preserve"> </w:t>
      </w:r>
      <w:r>
        <w:t xml:space="preserve">Riyadh is becoming a global hub for MedTech. Modern healthcare professionals must be proficient in electronic medical records (EMR), telemedicine platforms, and AI-driven diagnostic support tools.</w:t>
      </w:r>
    </w:p>
    <w:p>
      <w:pPr>
        <w:pStyle w:val="FirstParagraph"/>
      </w:pPr>
      <w:r>
        <w:rPr>
          <w:bCs/>
          <w:b/>
        </w:rPr>
        <w:t xml:space="preserve">Note to Attendees:</w:t>
      </w:r>
      <w:r>
        <w:t xml:space="preserve"> </w:t>
      </w:r>
      <w:r>
        <w:t xml:space="preserve">When preparing your career path or academic curriculum in Saudi Arabia Riyadh, align with these national goals. Institutions that fail to integrate technology and Saudization into their Nursing education will find themselves lagging behind the competitive market of the capital city.</w:t>
      </w:r>
    </w:p>
    <w:bookmarkEnd w:id="24"/>
    <w:bookmarkEnd w:id="25"/>
    <w:bookmarkStart w:id="29" w:name="Xf43219680739e4d3f0783a85f89948511ac63e0"/>
    <w:p>
      <w:pPr>
        <w:pStyle w:val="Heading2"/>
      </w:pPr>
      <w:r>
        <w:t xml:space="preserve">Seminar Presentation Slides: Core Competencies for the Modern Nurse</w:t>
      </w:r>
    </w:p>
    <w:p>
      <w:pPr>
        <w:pStyle w:val="FirstParagraph"/>
      </w:pPr>
      <w:r>
        <w:t xml:space="preserve">To thrive in Saudi Arabia Riyadh, a Nurse must possess more than just clinical skills. The high density of international patients and the sophistication of Riyadh’s hospitals require a multifaceted skill set.</w:t>
      </w:r>
    </w:p>
    <w:bookmarkStart w:id="26" w:name="clinical-excellence"/>
    <w:p>
      <w:pPr>
        <w:pStyle w:val="Heading3"/>
      </w:pPr>
      <w:r>
        <w:t xml:space="preserve">Clinical Excellence</w:t>
      </w:r>
    </w:p>
    <w:p>
      <w:pPr>
        <w:pStyle w:val="FirstParagraph"/>
      </w:pPr>
      <w:r>
        <w:t xml:space="preserve">The standard for nursing care in top-tier hospitals in Saudi Arabia Riyadh (such as King Faisal Specialist Hospital or Prince Sultan Military Medical City) is world-class. Nurse professionals must demonstrate mastery in critical care, oncology, cardiology, and emergency medicine. Continuous education through certifications recognized by the Saudi Commission for Health Specialties (SCFHS) is mandatory.</w:t>
      </w:r>
    </w:p>
    <w:bookmarkEnd w:id="26"/>
    <w:bookmarkStart w:id="27" w:name="cultural-competence-and-communication"/>
    <w:p>
      <w:pPr>
        <w:pStyle w:val="Heading3"/>
      </w:pPr>
      <w:r>
        <w:t xml:space="preserve">Cultural Competence and Communication</w:t>
      </w:r>
    </w:p>
    <w:p>
      <w:pPr>
        <w:pStyle w:val="FirstParagraph"/>
      </w:pPr>
      <w:r>
        <w:t xml:space="preserve">Riyadh is a melting pot of cultures. A Nurse in this environment must interact with colleagues and patients from across the globe, while respecting local Islamic traditions and Saudi cultural norms. Empathy, clear communication, and cultural sensitivity are non-negotiable traits for success in Saudi Arabia Riyadh.</w:t>
      </w:r>
    </w:p>
    <w:bookmarkEnd w:id="27"/>
    <w:bookmarkStart w:id="28" w:name="leadership-and-management"/>
    <w:p>
      <w:pPr>
        <w:pStyle w:val="Heading3"/>
      </w:pPr>
      <w:r>
        <w:t xml:space="preserve">Leadership and Management</w:t>
      </w:r>
    </w:p>
    <w:p>
      <w:pPr>
        <w:pStyle w:val="FirstParagraph"/>
      </w:pPr>
      <w:r>
        <w:t xml:space="preserve">Nurses are increasingly expected to take on leadership roles in ward management, quality assurance committees, and patient advocacy. This Seminar Presentation Slides document emphasizes that administrative skills are now part of the core Nursing curriculum in the region.</w:t>
      </w:r>
    </w:p>
    <w:bookmarkEnd w:id="28"/>
    <w:bookmarkEnd w:id="29"/>
    <w:bookmarkStart w:id="32" w:name="Xfb2d5ddba7740ab76d4c6b8f66a25defa064cb3"/>
    <w:p>
      <w:pPr>
        <w:pStyle w:val="Heading2"/>
      </w:pPr>
      <w:r>
        <w:t xml:space="preserve">Seminar Presentation Slides: Navigating Regulations in Saudi Arabia Riyadh</w:t>
      </w:r>
    </w:p>
    <w:p>
      <w:pPr>
        <w:pStyle w:val="FirstParagraph"/>
      </w:pPr>
      <w:r>
        <w:t xml:space="preserve">The healthcare sector in Saudi Arabia is highly regulated to ensure patient safety and professional integrity. Understanding the regulatory landscape is crucial for any Nurse operating in Riyadh.</w:t>
      </w:r>
    </w:p>
    <w:bookmarkStart w:id="30" w:name="the-role-of-scfhs"/>
    <w:p>
      <w:pPr>
        <w:pStyle w:val="Heading3"/>
      </w:pPr>
      <w:r>
        <w:t xml:space="preserve">The Role of SCFHS</w:t>
      </w:r>
    </w:p>
    <w:p>
      <w:pPr>
        <w:pStyle w:val="FirstParagraph"/>
      </w:pPr>
      <w:r>
        <w:t xml:space="preserve">The Saudi Commission for Health Specialties (SCFHS) is the governing body that licenses healthcare practitioners. For a Nurse to practice legally in Saudi Arabia Riyadh, they must:</w:t>
      </w:r>
    </w:p>
    <w:p>
      <w:pPr>
        <w:numPr>
          <w:ilvl w:val="0"/>
          <w:numId w:val="1002"/>
        </w:numPr>
        <w:pStyle w:val="Compact"/>
      </w:pPr>
      <w:r>
        <w:t xml:space="preserve">Obtain Primary Source Verification (PSV) of their educational credentials.</w:t>
      </w:r>
    </w:p>
    <w:p>
      <w:pPr>
        <w:numPr>
          <w:ilvl w:val="0"/>
          <w:numId w:val="1002"/>
        </w:numPr>
        <w:pStyle w:val="Compact"/>
      </w:pPr>
      <w:r>
        <w:t xml:space="preserve">Possess a valid license classification (e.g., Grade A, B, or C depending on education and experience).</w:t>
      </w:r>
    </w:p>
    <w:p>
      <w:pPr>
        <w:numPr>
          <w:ilvl w:val="0"/>
          <w:numId w:val="1002"/>
        </w:numPr>
        <w:pStyle w:val="Compact"/>
      </w:pPr>
      <w:r>
        <w:t xml:space="preserve">Prioritize Continuing Medical Education (CME) credits annually to maintain licensure.</w:t>
      </w:r>
    </w:p>
    <w:bookmarkEnd w:id="30"/>
    <w:bookmarkStart w:id="31" w:name="ethical-standards"/>
    <w:p>
      <w:pPr>
        <w:pStyle w:val="Heading3"/>
      </w:pPr>
      <w:r>
        <w:t xml:space="preserve">Ethical Standards</w:t>
      </w:r>
    </w:p>
    <w:p>
      <w:pPr>
        <w:pStyle w:val="FirstParagraph"/>
      </w:pPr>
      <w:r>
        <w:t xml:space="preserve">Nurses in Saudi Arabia must adhere to strict codes of conduct that respect local laws. This includes maintaining professional boundaries, ensuring patient confidentiality, and upholding the dignity of patients regardless of their background. The Seminar Presentation Slides highlight that ethical lapses can result in immediate license revocation.</w:t>
      </w:r>
    </w:p>
    <w:bookmarkEnd w:id="31"/>
    <w:bookmarkEnd w:id="32"/>
    <w:bookmarkStart w:id="36" w:name="X1535f524654a1ab2087ecfce29572b74716fb99"/>
    <w:p>
      <w:pPr>
        <w:pStyle w:val="Heading2"/>
      </w:pPr>
      <w:r>
        <w:t xml:space="preserve">Seminar Presentation Slides: Challenges and Future Opportunities</w:t>
      </w:r>
    </w:p>
    <w:p>
      <w:pPr>
        <w:pStyle w:val="FirstParagraph"/>
      </w:pPr>
      <w:r>
        <w:t xml:space="preserve">While the growth is significant, Nurse professionals in Saudi Arabia Riyadh face distinct challenges. Addressing these head-on is essential for long-term career sustainability.</w:t>
      </w:r>
    </w:p>
    <w:bookmarkStart w:id="33" w:name="the-challenge-of-rapid-change"/>
    <w:p>
      <w:pPr>
        <w:pStyle w:val="Heading3"/>
      </w:pPr>
      <w:r>
        <w:t xml:space="preserve">The Challenge of Rapid Change</w:t>
      </w:r>
    </w:p>
    <w:p>
      <w:pPr>
        <w:pStyle w:val="FirstParagraph"/>
      </w:pPr>
      <w:r>
        <w:t xml:space="preserve">Riyadh’s healthcare infrastructure is expanding at an unprecedented rate. New hospitals and specialized centers open frequently. For Nurse staff, this means constant adaptation to new protocols, new technologies, and new organizational structures. Burnout can be a risk if work-life balance is not maintained.</w:t>
      </w:r>
    </w:p>
    <w:bookmarkEnd w:id="33"/>
    <w:bookmarkStart w:id="34" w:name="opportunities-for-specialization"/>
    <w:p>
      <w:pPr>
        <w:pStyle w:val="Heading3"/>
      </w:pPr>
      <w:r>
        <w:t xml:space="preserve">Opportunities for Specialization</w:t>
      </w:r>
    </w:p>
    <w:p>
      <w:pPr>
        <w:pStyle w:val="FirstParagraph"/>
      </w:pPr>
      <w:r>
        <w:t xml:space="preserve">The demand for specialized Nurses in Saudi Arabia Riyadh is outpacing supply. Areas such as pediatrics, geriatrics, and psychiatric nursing are emerging fields with high potential. Furthermore, academic nursing roles are growing as universities in Riyadh seek experienced clinicians to teach the next generation.</w:t>
      </w:r>
    </w:p>
    <w:bookmarkEnd w:id="34"/>
    <w:bookmarkStart w:id="35" w:name="innovation-and-research"/>
    <w:p>
      <w:pPr>
        <w:pStyle w:val="Heading3"/>
      </w:pPr>
      <w:r>
        <w:t xml:space="preserve">Innovation and Research</w:t>
      </w:r>
    </w:p>
    <w:p>
      <w:pPr>
        <w:pStyle w:val="FirstParagraph"/>
      </w:pPr>
      <w:r>
        <w:t xml:space="preserve">Nurse professionals in Saudi Arabia Riyadh are encouraged to engage in clinical research. Participating in trials related to genomics, digital health, and public health interventions can elevate a Nurse’s career from practitioner thought leader.</w:t>
      </w:r>
    </w:p>
    <w:bookmarkEnd w:id="35"/>
    <w:bookmarkEnd w:id="36"/>
    <w:bookmarkStart w:id="39" w:name="X9ae4c77c7cd3189a0597e7948de16018d2f4378"/>
    <w:p>
      <w:pPr>
        <w:pStyle w:val="Heading2"/>
      </w:pPr>
      <w:r>
        <w:t xml:space="preserve">Seminar Presentation Slides: Conclusion and Call to Action</w:t>
      </w:r>
    </w:p>
    <w:p>
      <w:pPr>
        <w:pStyle w:val="FirstParagraph"/>
      </w:pPr>
      <w:r>
        <w:t xml:space="preserve">In conclusion, the role of the Nurse in Saudi Arabia Riyadh is undergoing a profound renaissance. It is no longer just about bedside care; it is about leadership, innovation, and cultural stewardship.</w:t>
      </w:r>
    </w:p>
    <w:bookmarkStart w:id="37" w:name="key-takeaways"/>
    <w:p>
      <w:pPr>
        <w:pStyle w:val="Heading3"/>
      </w:pPr>
      <w:r>
        <w:t xml:space="preserve">Key Takeaways</w:t>
      </w:r>
    </w:p>
    <w:p>
      <w:pPr>
        <w:numPr>
          <w:ilvl w:val="0"/>
          <w:numId w:val="1003"/>
        </w:numPr>
        <w:pStyle w:val="Compact"/>
      </w:pPr>
      <w:r>
        <w:rPr>
          <w:bCs/>
          <w:b/>
        </w:rPr>
        <w:t xml:space="preserve">Vision 2030 Alignment:</w:t>
      </w:r>
      <w:r>
        <w:t xml:space="preserve"> </w:t>
      </w:r>
      <w:r>
        <w:t xml:space="preserve">All professional development in Saudi Arabia Riyadh should align with national health goals.</w:t>
      </w:r>
    </w:p>
    <w:p>
      <w:pPr>
        <w:numPr>
          <w:ilvl w:val="0"/>
          <w:numId w:val="1003"/>
        </w:numPr>
        <w:pStyle w:val="Compact"/>
      </w:pPr>
      <w:r>
        <w:rPr>
          <w:bCs/>
          <w:b/>
        </w:rPr>
        <w:t xml:space="preserve">Licensure is Key:</w:t>
      </w:r>
    </w:p>
    <w:p>
      <w:pPr>
        <w:numPr>
          <w:ilvl w:val="0"/>
          <w:numId w:val="1003"/>
        </w:numPr>
        <w:pStyle w:val="Compact"/>
      </w:pPr>
      <w:r>
        <w:rPr>
          <w:bCs/>
          <w:b/>
        </w:rPr>
        <w:t xml:space="preserve">Lifelong Learning:</w:t>
      </w:r>
      <w:r>
        <w:t xml:space="preserve">The dynamic nature of Riyadh’s healthcare market requires continuous upskilling in technology and clinical specialties.</w:t>
      </w:r>
    </w:p>
    <w:bookmarkEnd w:id="37"/>
    <w:bookmarkStart w:id="38" w:name="final-thoughts"/>
    <w:p>
      <w:pPr>
        <w:pStyle w:val="Heading3"/>
      </w:pPr>
      <w:r>
        <w:t xml:space="preserve">Final Thoughts</w:t>
      </w:r>
    </w:p>
    <w:p>
      <w:pPr>
        <w:pStyle w:val="FirstParagraph"/>
      </w:pPr>
      <w:r>
        <w:t xml:space="preserve">This Seminar Presentation Slides document serves as a testament to the potential within the nursing profession today. Whether you are a student planning your studies or an experienced Nurse looking for new opportunities, Saudi Arabia Riyadh offers a vibrant platform for professional growth. Let us commit to raising the standards of care and inspiring confidence in our communities through excellence in practice.</w:t>
      </w:r>
    </w:p>
    <w:p>
      <w:pPr>
        <w:pStyle w:val="BodyText"/>
      </w:pPr>
      <w:r>
        <w:rPr>
          <w:bCs/>
          <w:b/>
        </w:rPr>
        <w:t xml:space="preserve">Contact &amp; Further Resources:</w:t>
      </w:r>
      <w:r>
        <w:br/>
      </w:r>
      <w:r>
        <w:t xml:space="preserve">For more information on certification processes in Saudi Arabia Riyadh, please visit the official SCFHS portal. Attendees are encouraged to network with local nursing associations to stay updated on regional conferences and workshops.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Nurse in Saudi Arabia Riyadh</dc:title>
  <dc:creator/>
  <dc:language>en</dc:language>
  <cp:keywords/>
  <dcterms:created xsi:type="dcterms:W3CDTF">2026-07-29T19:17:41Z</dcterms:created>
  <dcterms:modified xsi:type="dcterms:W3CDTF">2026-07-29T19:17:41Z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