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seminar-presentation-slides"/>
    <w:p>
      <w:pPr>
        <w:pStyle w:val="Heading1"/>
      </w:pPr>
      <w:r>
        <w:t xml:space="preserve">Seminar Presentation Slides</w:t>
      </w:r>
    </w:p>
    <w:bookmarkStart w:id="20" w:name="Xe77072053dfe91f8938f296c2ea27b558f6f4a9"/>
    <w:p>
      <w:pPr>
        <w:pStyle w:val="Heading2"/>
      </w:pPr>
      <w:r>
        <w:t xml:space="preserve">Title Slide: The Pillars of Healthcare in United Kingdom London</w:t>
      </w:r>
    </w:p>
    <w:p>
      <w:pPr>
        <w:pStyle w:val="FirstParagraph"/>
      </w:pPr>
      <w:r>
        <w:rPr>
          <w:bCs/>
          <w:b/>
        </w:rPr>
        <w:t xml:space="preserve">Presentation Topic:</w:t>
      </w:r>
      <w:r>
        <w:t xml:space="preserve"> </w:t>
      </w:r>
      <w:r>
        <w:t xml:space="preserve">Comprehensive Analysis of Nursing Practice, Challenges, and Future Directions within the United Kingdom London Health Ecosystem.</w:t>
      </w:r>
    </w:p>
    <w:p>
      <w:pPr>
        <w:pStyle w:val="BodyText"/>
      </w:pPr>
      <w:r>
        <w:rPr>
          <w:bCs/>
          <w:b/>
        </w:rPr>
        <w:t xml:space="preserve">Seminar Presentation Slides</w:t>
      </w:r>
      <w:r>
        <w:t xml:space="preserve"> </w:t>
      </w:r>
      <w:r>
        <w:t xml:space="preserve">Overview: This document serves as a structured guide for an academic and professional seminar. It aims to dissect the critical role of the Nurse within one of the world’s most complex healthcare systems, specifically focusing on the unique pressures and innovations present in United Kingdom London.</w:t>
      </w:r>
    </w:p>
    <w:bookmarkEnd w:id="20"/>
    <w:bookmarkStart w:id="21" w:name="Xaae7d41727ca93aebff2e8918d1d0b409149496"/>
    <w:p>
      <w:pPr>
        <w:pStyle w:val="Heading2"/>
      </w:pPr>
      <w:r>
        <w:t xml:space="preserve">Introduction: The Context of United Kingdom London</w:t>
      </w:r>
    </w:p>
    <w:p>
      <w:pPr>
        <w:pStyle w:val="FirstParagraph"/>
      </w:pPr>
      <w:r>
        <w:rPr>
          <w:bCs/>
          <w:b/>
        </w:rPr>
        <w:t xml:space="preserve">The Setting:</w:t>
      </w:r>
      <w:r>
        <w:t xml:space="preserve"> </w:t>
      </w:r>
      <w:r>
        <w:t xml:space="preserve">United Kingdom London is not merely a geographic location; it is a dynamic, high-density metropolis that serves as the heartbeat of the National Health Service (NHS). As the capital city, it houses some of the most prestigious teaching hospitals and specialized centers in Europe.</w:t>
      </w:r>
    </w:p>
    <w:p>
      <w:pPr>
        <w:pStyle w:val="BodyText"/>
      </w:pPr>
      <w:r>
        <w:rPr>
          <w:bCs/>
          <w:b/>
        </w:rPr>
        <w:t xml:space="preserve">The Scope:</w:t>
      </w:r>
      <w:r>
        <w:t xml:space="preserve"> </w:t>
      </w:r>
      <w:r>
        <w:t xml:space="preserve">This seminar will explore how a</w:t>
      </w:r>
      <w:r>
        <w:t xml:space="preserve"> </w:t>
      </w:r>
      <w:r>
        <w:rPr>
          <w:bCs/>
          <w:b/>
        </w:rPr>
        <w:t xml:space="preserve">Nurse</w:t>
      </w:r>
      <w:r>
        <w:t xml:space="preserve"> </w:t>
      </w:r>
      <w:r>
        <w:t xml:space="preserve">functions within this high-stakes environment. We must acknowledge that nursing in United Kingdom London differs significantly from rural or suburban practices due to patient diversity, acuity levels, and resource constraints. The objective is to provide a holistic view of the profession, highlighting both the triumphs and the systemic hurdles faced by healthcare professionals daily.</w:t>
      </w:r>
    </w:p>
    <w:bookmarkEnd w:id="21"/>
    <w:bookmarkStart w:id="22" w:name="X1c891b089793641947bd5d57e169c9c2fbce333"/>
    <w:p>
      <w:pPr>
        <w:pStyle w:val="Heading2"/>
      </w:pPr>
      <w:r>
        <w:t xml:space="preserve">The Core Role of the Nurse in Modern Healthcare</w:t>
      </w:r>
    </w:p>
    <w:p>
      <w:pPr>
        <w:pStyle w:val="FirstParagraph"/>
      </w:pPr>
      <w:r>
        <w:rPr>
          <w:bCs/>
          <w:b/>
        </w:rPr>
        <w:t xml:space="preserve">Beyond Bedside Care:</w:t>
      </w:r>
      <w:r>
        <w:t xml:space="preserve"> </w:t>
      </w:r>
      <w:r>
        <w:t xml:space="preserve">Historically, the role of a Nurse was viewed strictly through the lens of physical care. However, in contemporary United Kingdom London hospitals, this definition has expanded exponentially. Today’s</w:t>
      </w:r>
      <w:r>
        <w:t xml:space="preserve"> </w:t>
      </w:r>
      <w:r>
        <w:rPr>
          <w:bCs/>
          <w:b/>
        </w:rPr>
        <w:t xml:space="preserve">Nurse</w:t>
      </w:r>
      <w:r>
        <w:t xml:space="preserve"> </w:t>
      </w:r>
      <w:r>
        <w:t xml:space="preserve">is a case manager, an advocate, a data analyst, and an educator.</w:t>
      </w:r>
    </w:p>
    <w:p>
      <w:pPr>
        <w:pStyle w:val="BodyText"/>
      </w:pPr>
      <w:r>
        <w:rPr>
          <w:bCs/>
          <w:b/>
        </w:rPr>
        <w:t xml:space="preserve">Clinical Autonomy:</w:t>
      </w:r>
      <w:r>
        <w:t xml:space="preserve"> </w:t>
      </w:r>
      <w:r>
        <w:t xml:space="preserve">With the introduction of Advanced Clinical Practice (ACP) roles in the NHS, many senior Nurses in United Kingdom London now possess prescribing rights and can initiate complex treatment plans. This shift demonstrates the growing trust placed in nursing professionals by medical boards and hospital administration. The Seminar Presentation Slides emphasize that autonomy leads to better patient outcomes, as decisions can be made rapidly at the point of care.</w:t>
      </w:r>
    </w:p>
    <w:bookmarkEnd w:id="22"/>
    <w:bookmarkStart w:id="23" w:name="diversity-and-cultural-competence"/>
    <w:p>
      <w:pPr>
        <w:pStyle w:val="Heading2"/>
      </w:pPr>
      <w:r>
        <w:t xml:space="preserve">Diversity and Cultural Competence</w:t>
      </w:r>
    </w:p>
    <w:p>
      <w:pPr>
        <w:pStyle w:val="FirstParagraph"/>
      </w:pPr>
      <w:r>
        <w:rPr>
          <w:bCs/>
          <w:b/>
        </w:rPr>
        <w:t xml:space="preserve">A Global Hub:</w:t>
      </w:r>
      <w:r>
        <w:t xml:space="preserve"> </w:t>
      </w:r>
      <w:r>
        <w:t xml:space="preserve">United Kingdom London is one of the most multicultural cities on Earth. Consequently, a</w:t>
      </w:r>
      <w:r>
        <w:t xml:space="preserve"> </w:t>
      </w:r>
      <w:r>
        <w:rPr>
          <w:bCs/>
          <w:b/>
        </w:rPr>
        <w:t xml:space="preserve">Nurse</w:t>
      </w:r>
      <w:r>
        <w:t xml:space="preserve"> </w:t>
      </w:r>
      <w:r>
        <w:t xml:space="preserve">practicing here must possess exceptional cultural competence. Understanding diverse beliefs regarding death, disease, family hierarchy, and treatment is not optional; it is a clinical requirement.</w:t>
      </w:r>
    </w:p>
    <w:p>
      <w:pPr>
        <w:pStyle w:val="BodyText"/>
      </w:pPr>
      <w:r>
        <w:rPr>
          <w:bCs/>
          <w:b/>
        </w:rPr>
        <w:t xml:space="preserve">Linguistic Barriers:</w:t>
      </w:r>
      <w:r>
        <w:t xml:space="preserve"> </w:t>
      </w:r>
      <w:r>
        <w:t xml:space="preserve">Effective communication is paramount. Nurses frequently navigate language barriers by utilizing professional interpretation services or leveraging their own multilingual skills. This aspect of nursing in United Kingdom London requires empathy and patience, ensuring that patients from all backgrounds feel heard and respected, thereby reducing medical errors and improving satisfaction scores.</w:t>
      </w:r>
    </w:p>
    <w:bookmarkEnd w:id="23"/>
    <w:bookmarkStart w:id="24" w:name="the-impact-of-the-nhs-funding-crisis"/>
    <w:p>
      <w:pPr>
        <w:pStyle w:val="Heading2"/>
      </w:pPr>
      <w:r>
        <w:t xml:space="preserve">The Impact of the NHS Funding Crisis</w:t>
      </w:r>
    </w:p>
    <w:p>
      <w:pPr>
        <w:pStyle w:val="FirstParagraph"/>
      </w:pPr>
      <w:r>
        <w:rPr>
          <w:bCs/>
          <w:b/>
        </w:rPr>
        <w:t xml:space="preserve">Resource Allocation:</w:t>
      </w:r>
      <w:r>
        <w:t xml:space="preserve"> </w:t>
      </w:r>
      <w:r>
        <w:t xml:space="preserve">A significant portion of this Seminar Presentation Slides discussion is dedicated to the economic realities facing United Kingdom London. The NHS has faced years of budgetary constraints, leading to understaffing and increased wait times.</w:t>
      </w:r>
    </w:p>
    <w:p>
      <w:pPr>
        <w:pStyle w:val="BodyText"/>
      </w:pPr>
      <w:r>
        <w:rPr>
          <w:bCs/>
          <w:b/>
        </w:rPr>
        <w:t xml:space="preserve">The Nurse’s Burden:</w:t>
      </w:r>
      <w:r>
        <w:t xml:space="preserve"> </w:t>
      </w:r>
      <w:r>
        <w:t xml:space="preserve">Nurses in United Kingdom London often work with staffing levels below safe ratios. This creates a moral injury for many professionals who wish to provide high-quality care but are constrained by systemic limitations. The Seminar aims to highlight the resilience of these workers and the urgent need for policy changes that support adequate staffing levels without compromising patient safety.</w:t>
      </w:r>
    </w:p>
    <w:bookmarkEnd w:id="24"/>
    <w:bookmarkStart w:id="25" w:name="mental-health-and-well-being-of-nurses"/>
    <w:p>
      <w:pPr>
        <w:pStyle w:val="Heading2"/>
      </w:pPr>
      <w:r>
        <w:t xml:space="preserve">Mental Health and Well-being of Nurses</w:t>
      </w:r>
    </w:p>
    <w:p>
      <w:pPr>
        <w:pStyle w:val="FirstParagraph"/>
      </w:pPr>
      <w:r>
        <w:rPr>
          <w:bCs/>
          <w:b/>
        </w:rPr>
        <w:t xml:space="preserve">The Hidden Crisis:</w:t>
      </w:r>
      <w:r>
        <w:t xml:space="preserve"> </w:t>
      </w:r>
      <w:r>
        <w:t xml:space="preserve">The psychological toll on a</w:t>
      </w:r>
      <w:r>
        <w:t xml:space="preserve"> </w:t>
      </w:r>
      <w:r>
        <w:rPr>
          <w:bCs/>
          <w:b/>
        </w:rPr>
        <w:t xml:space="preserve">Nurse</w:t>
      </w:r>
      <w:r>
        <w:t xml:space="preserve">, particularly in high-pressure environments like United Kingdom London, is profound. The pandemic exacerbated burnout rates, with many professionals leaving the profession entirely.</w:t>
      </w:r>
    </w:p>
    <w:p>
      <w:pPr>
        <w:pStyle w:val="BodyText"/>
      </w:pPr>
      <w:r>
        <w:rPr>
          <w:bCs/>
          <w:b/>
        </w:rPr>
        <w:t xml:space="preserve">Sustainability Strategies:</w:t>
      </w:r>
      <w:r>
        <w:t xml:space="preserve"> </w:t>
      </w:r>
      <w:r>
        <w:t xml:space="preserve">This section of the Seminar Presentation Slides proposes robust well-being strategies. Hospitals must move beyond superficial wellness apps and address systemic issues such as shift work fatigue, exposure to trauma, and lack of career progression support. Creating a supportive culture where Nurses can speak openly about mental health is essential for retention.</w:t>
      </w:r>
    </w:p>
    <w:bookmarkEnd w:id="25"/>
    <w:bookmarkStart w:id="26" w:name="technological-integration-in-nursing"/>
    <w:p>
      <w:pPr>
        <w:pStyle w:val="Heading2"/>
      </w:pPr>
      <w:r>
        <w:t xml:space="preserve">Technological Integration in Nursing</w:t>
      </w:r>
    </w:p>
    <w:p>
      <w:pPr>
        <w:pStyle w:val="FirstParagraph"/>
      </w:pPr>
      <w:r>
        <w:rPr>
          <w:bCs/>
          <w:b/>
        </w:rPr>
        <w:t xml:space="preserve">Digital Health:</w:t>
      </w:r>
      <w:r>
        <w:t xml:space="preserve"> </w:t>
      </w:r>
      <w:r>
        <w:t xml:space="preserve">United Kingdom London is a leader in digital innovation. Electronic Health Records (EHRs), AI-driven diagnostic tools, and telehealth platforms are now integral to nursing practice.</w:t>
      </w:r>
    </w:p>
    <w:p>
      <w:pPr>
        <w:pStyle w:val="BodyText"/>
      </w:pPr>
      <w:r>
        <w:rPr>
          <w:bCs/>
          <w:b/>
        </w:rPr>
        <w:t xml:space="preserve">Data Literacy:</w:t>
      </w:r>
      <w:r>
        <w:t xml:space="preserve"> </w:t>
      </w:r>
      <w:r>
        <w:t xml:space="preserve">The modern Nurse must be data-literate. Understanding patient metrics through digital dashboards allows for early intervention in deteriorating patients. In United Kingdom London, hospitals are investing heavily in tech training for staff. This Seminar Presentation Slides section argues that technology should augment human care, not replace the empathetic touch that defines nursing.</w:t>
      </w:r>
    </w:p>
    <w:bookmarkEnd w:id="26"/>
    <w:bookmarkStart w:id="27" w:name="X35dbdabb04c006293235c580b8f3ee2987a2395"/>
    <w:p>
      <w:pPr>
        <w:pStyle w:val="Heading2"/>
      </w:pPr>
      <w:r>
        <w:t xml:space="preserve">Educational Pathways and Continuing Professional Development</w:t>
      </w:r>
    </w:p>
    <w:p>
      <w:pPr>
        <w:pStyle w:val="FirstParagraph"/>
      </w:pPr>
      <w:r>
        <w:rPr>
          <w:bCs/>
          <w:b/>
        </w:rPr>
        <w:t xml:space="preserve">Lifelong Learning:</w:t>
      </w:r>
      <w:r>
        <w:t xml:space="preserve"> </w:t>
      </w:r>
      <w:r>
        <w:t xml:space="preserve">The Nursing and Midwifery Council (NMC) in the United Kingdom mandates continuous professional development (CPD). In United Kingdom London, access to world-class training facilities is abundant.</w:t>
      </w:r>
    </w:p>
    <w:p>
      <w:pPr>
        <w:pStyle w:val="BodyText"/>
      </w:pPr>
      <w:r>
        <w:rPr>
          <w:bCs/>
          <w:b/>
        </w:rPr>
        <w:t xml:space="preserve">Mentorship Programs:</w:t>
      </w:r>
      <w:r>
        <w:t xml:space="preserve"> </w:t>
      </w:r>
      <w:r>
        <w:t xml:space="preserve">Effective mentorship is crucial for newly qualified Nurses. Senior Nurses play a pivotal role in socializing junior staff into the complex culture of NHS hospitals. This Seminar Presentation Slides document advocates for formalized mentorship programs that extend beyond the first year of practice, ensuring long-term career stability and confidence.</w:t>
      </w:r>
    </w:p>
    <w:bookmarkEnd w:id="27"/>
    <w:bookmarkStart w:id="28" w:name="Xd686e4b77942887150a4f5dabdf01c6a847fe91"/>
    <w:p>
      <w:pPr>
        <w:pStyle w:val="Heading2"/>
      </w:pPr>
      <w:r>
        <w:t xml:space="preserve">The Future Outlook for Nursing in United Kingdom London</w:t>
      </w:r>
    </w:p>
    <w:p>
      <w:pPr>
        <w:pStyle w:val="FirstParagraph"/>
      </w:pPr>
      <w:r>
        <w:rPr>
          <w:bCs/>
          <w:b/>
        </w:rPr>
        <w:t xml:space="preserve">Predictive Trends:</w:t>
      </w:r>
      <w:r>
        <w:t xml:space="preserve"> </w:t>
      </w:r>
      <w:r>
        <w:t xml:space="preserve">The future of nursing in United Kingdom London will likely see a greater emphasis on community care and preventive medicine, shifting the burden from acute hospital settings to primary care.</w:t>
      </w:r>
    </w:p>
    <w:p>
      <w:pPr>
        <w:pStyle w:val="BodyText"/>
      </w:pPr>
      <w:r>
        <w:rPr>
          <w:bCs/>
          <w:b/>
        </w:rPr>
        <w:t xml:space="preserve">The Role of Policy:</w:t>
      </w:r>
      <w:r>
        <w:t xml:space="preserve"> </w:t>
      </w:r>
      <w:r>
        <w:t xml:space="preserve">Government policy plays a decisive role. As this Seminar Presentation Slides concludes, we urge policymakers to recognize Nurses not just as implementers of medical directives, but as strategic partners in healthcare delivery. Investing in the Nurse is investing in the health of United Kingdom London’s population.</w:t>
      </w:r>
    </w:p>
    <w:bookmarkEnd w:id="28"/>
    <w:bookmarkStart w:id="30" w:name="conclusion-and-qa"/>
    <w:p>
      <w:pPr>
        <w:pStyle w:val="Heading2"/>
      </w:pPr>
      <w:r>
        <w:t xml:space="preserve">Conclusion and Q&amp;A</w:t>
      </w:r>
    </w:p>
    <w:p>
      <w:pPr>
        <w:pStyle w:val="FirstParagraph"/>
      </w:pPr>
      <w:r>
        <w:rPr>
          <w:bCs/>
          <w:b/>
        </w:rPr>
        <w:t xml:space="preserve">Synthesis:</w:t>
      </w:r>
      <w:r>
        <w:t xml:space="preserve"> </w:t>
      </w:r>
      <w:r>
        <w:t xml:space="preserve">The role of the Nurse in United Kingdom London is multifaceted, demanding clinical excellence, emotional resilience, and cultural sensitivity. Despite systemic challenges, Nurses remain the backbone of the NHS.</w:t>
      </w:r>
    </w:p>
    <w:p>
      <w:pPr>
        <w:pStyle w:val="BodyText"/>
      </w:pPr>
      <w:r>
        <w:rPr>
          <w:bCs/>
          <w:b/>
        </w:rPr>
        <w:t xml:space="preserve">Call to Action:</w:t>
      </w:r>
      <w:r>
        <w:t xml:space="preserve"> </w:t>
      </w:r>
      <w:r>
        <w:t xml:space="preserve">We must collectively support initiatives that improve working conditions and professional status. This Seminar Presentation Slides document serves as a call for greater recognition and investment in nursing education and practice across United Kingdom London.</w:t>
      </w:r>
    </w:p>
    <w:bookmarkStart w:id="29" w:name="Xcd063ea69cee3331f4ff8f0d9fa95986511b1ea"/>
    <w:p>
      <w:pPr>
        <w:pStyle w:val="Heading3"/>
      </w:pPr>
      <w:r>
        <w:rPr>
          <w:iCs/>
          <w:i/>
        </w:rPr>
        <w:t xml:space="preserve">The floor is now open for questions regarding the specific challenges faced by Nurses in United Kingdom London.</w:t>
      </w:r>
    </w:p>
    <w:bookmarkEnd w:id="29"/>
    <w:bookmarkEnd w:id="30"/>
    <w:p>
      <w:pPr>
        <w:pStyle w:val="FirstParagraph"/>
      </w:pPr>
      <w:r>
        <w:t xml:space="preserve">© 2023 Seminar Presentation Series. All rights reserved. Content tailored for the healthcare community in United Kingdom London.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Nurse in United Kingdom London</dc:title>
  <dc:creator/>
  <dc:language>en</dc:language>
  <cp:keywords/>
  <dcterms:created xsi:type="dcterms:W3CDTF">2026-07-30T12:38:10Z</dcterms:created>
  <dcterms:modified xsi:type="dcterms:W3CDTF">2026-07-30T12:38:10Z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