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Xcd9ad0195697ef0e8581fbc87c40570e63398b5"/>
    <w:p>
      <w:pPr>
        <w:pStyle w:val="Heading2"/>
      </w:pPr>
      <w:r>
        <w:t xml:space="preserve">Seminar Presentation Slides: The Critical Role of the Nurse in United States Miami</w:t>
      </w:r>
    </w:p>
    <w:bookmarkStart w:id="20" w:name="slide-1-title-and-overview"/>
    <w:p>
      <w:pPr>
        <w:pStyle w:val="Heading3"/>
      </w:pPr>
      <w:r>
        <w:t xml:space="preserve">Slide 1: Title and Overview</w:t>
      </w:r>
    </w:p>
    <w:p>
      <w:pPr>
        <w:pStyle w:val="FirstParagraph"/>
      </w:pPr>
      <w:r>
        <w:rPr>
          <w:bCs/>
          <w:b/>
        </w:rPr>
        <w:t xml:space="preserve">Presentation Topic:</w:t>
      </w:r>
      <w:r>
        <w:t xml:space="preserve">The Modern Nursing Landscape in United States Miami.</w:t>
      </w:r>
      <w:r>
        <w:br/>
      </w:r>
      <w:r>
        <w:t xml:space="preserve">This presentation explores the evolving role of the Nurse within one of the most vibrant and medically dynamic regions in America. We will examine how these healthcare professionals serve as pillars of community health, driving patient outcomes through specialized care, cultural competence, and relentless advocacy.</w:t>
      </w:r>
    </w:p>
    <w:bookmarkEnd w:id="20"/>
    <w:bookmarkStart w:id="21" w:name="X68340b4861d0d749f491813d5b8d53dfdb31cba"/>
    <w:p>
      <w:pPr>
        <w:pStyle w:val="Heading3"/>
      </w:pPr>
      <w:r>
        <w:t xml:space="preserve">Slide 2: Geographic and Demographic Context of United States Miami</w:t>
      </w:r>
    </w:p>
    <w:p>
      <w:pPr>
        <w:pStyle w:val="FirstParagraph"/>
      </w:pPr>
      <w:r>
        <w:t xml:space="preserve">Miami is not just a tourist hub; it is a medical epicenter for the Southeastern region of the United States. The healthcare system in this area must cater to a hyper-diverse population. From Cuban-American communities to Haitian immigrants and Brazilian expats, the demographic tapestry of Miami requires nurses who are linguistically and culturally adaptable.</w:t>
      </w:r>
    </w:p>
    <w:p>
      <w:pPr>
        <w:numPr>
          <w:ilvl w:val="0"/>
          <w:numId w:val="1001"/>
        </w:numPr>
        <w:pStyle w:val="Compact"/>
      </w:pPr>
      <w:r>
        <w:rPr>
          <w:bCs/>
          <w:b/>
        </w:rPr>
        <w:t xml:space="preserve">Diversity:</w:t>
      </w:r>
      <w:r>
        <w:t xml:space="preserve">Miami's population is predominantly Hispanic/Latino, requiring specialized cultural competencies.</w:t>
      </w:r>
    </w:p>
    <w:p>
      <w:pPr>
        <w:numPr>
          <w:ilvl w:val="0"/>
          <w:numId w:val="1001"/>
        </w:numPr>
        <w:pStyle w:val="Compact"/>
      </w:pPr>
      <w:r>
        <w:rPr>
          <w:bCs/>
          <w:b/>
        </w:rPr>
        <w:t xml:space="preserve">Tourism Impact:</w:t>
      </w:r>
      <w:r>
        <w:t xml:space="preserve">The influx of seasonal residents and tourists places immense pressure on emergency departments and urgent care clinics.</w:t>
      </w:r>
    </w:p>
    <w:p>
      <w:pPr>
        <w:numPr>
          <w:ilvl w:val="0"/>
          <w:numId w:val="1001"/>
        </w:numPr>
        <w:pStyle w:val="Compact"/>
      </w:pPr>
      <w:r>
        <w:rPr>
          <w:bCs/>
          <w:b/>
        </w:rPr>
        <w:t xml:space="preserve">Aging Population:</w:t>
      </w:r>
      <w:r>
        <w:t xml:space="preserve">Like much of Florida, Miami has a significant geriatric population, necessitating expertise in chronic disease management and palliative care.</w:t>
      </w:r>
    </w:p>
    <w:bookmarkEnd w:id="21"/>
    <w:bookmarkStart w:id="22" w:name="X65e52c24e3fd2130cba7f4a7bedc9df49f53561"/>
    <w:p>
      <w:pPr>
        <w:pStyle w:val="Heading3"/>
      </w:pPr>
      <w:r>
        <w:t xml:space="preserve">Slide 3: Advanced Clinical Competencies in United States Miami</w:t>
      </w:r>
    </w:p>
    <w:p>
      <w:pPr>
        <w:pStyle w:val="FirstParagraph"/>
      </w:pPr>
      <w:r>
        <w:t xml:space="preserve">In the bustling hospitals of South Florida, such as Jackson Health System and Mount Sinai Medical Center, the Nurse is no longer just an assistant to physicians. They are primary clinicians. In Miami's high-acuity environment—including Level I Trauma Centers—Nurses must possess exceptional skills in triage, critical care monitoring, and rapid response interventions.</w:t>
      </w:r>
    </w:p>
    <w:p>
      <w:pPr>
        <w:pStyle w:val="BodyText"/>
      </w:pPr>
      <w:r>
        <w:t xml:space="preserve">The modern Nurse in this region manages complex comorbidities typical of the local lifestyle and demographic profiles. This includes managing diabetes rates that are statistically higher than the national average, as well as cardiovascular conditions exacerbated by climate stressors. Mastery of electronic health records (EHR) systems is critical to ensure seamless patient data transfer across Miami's various healthcare networks.</w:t>
      </w:r>
    </w:p>
    <w:bookmarkEnd w:id="22"/>
    <w:bookmarkStart w:id="23" w:name="X2d22fead8d4f319b4c0f9a15a51718c5c6d92c6"/>
    <w:p>
      <w:pPr>
        <w:pStyle w:val="Heading3"/>
      </w:pPr>
      <w:r>
        <w:t xml:space="preserve">Slide 4: Cultural Competence as a Core Nursing Pillar</w:t>
      </w:r>
    </w:p>
    <w:p>
      <w:pPr>
        <w:pStyle w:val="FirstParagraph"/>
      </w:pPr>
      <w:r>
        <w:t xml:space="preserve">A distinct characteristic of nursing in United States Miami is the absolute necessity for cultural and linguistic proficiency. A Nurse here must often be bilingual or even multilingual. Communication barriers can lead to catastrophic medical errors; therefore, effective communication strategies are vital.</w:t>
      </w:r>
    </w:p>
    <w:p>
      <w:pPr>
        <w:numPr>
          <w:ilvl w:val="0"/>
          <w:numId w:val="1002"/>
        </w:numPr>
        <w:pStyle w:val="Compact"/>
      </w:pPr>
      <w:r>
        <w:rPr>
          <w:bCs/>
          <w:b/>
        </w:rPr>
        <w:t xml:space="preserve">Linguistic Access:</w:t>
      </w:r>
      <w:r>
        <w:t xml:space="preserve">Nurses often serve as de facto interpreters, bridging the gap between English-speaking medical staff and Spanish or Creole-speaking patients.</w:t>
      </w:r>
    </w:p>
    <w:p>
      <w:pPr>
        <w:numPr>
          <w:ilvl w:val="0"/>
          <w:numId w:val="1002"/>
        </w:numPr>
        <w:pStyle w:val="Compact"/>
      </w:pPr>
      <w:r>
        <w:rPr>
          <w:bCs/>
          <w:b/>
        </w:rPr>
        <w:t xml:space="preserve">Cultural Sensitivity:</w:t>
      </w:r>
      <w:r>
        <w:t xml:space="preserve">Nurses must understand cultural nuances regarding end-of-life care, family decision-making structures, and dietary restrictions to provide holistic care.</w:t>
      </w:r>
    </w:p>
    <w:bookmarkEnd w:id="23"/>
    <w:bookmarkStart w:id="24" w:name="Xf24e85f4bf4d9c50bdbfab9f838b758b5745b62"/>
    <w:p>
      <w:pPr>
        <w:pStyle w:val="Heading3"/>
      </w:pPr>
      <w:r>
        <w:t xml:space="preserve">Slide 5: The Nurse as a Community Health Advocate</w:t>
      </w:r>
    </w:p>
    <w:p>
      <w:pPr>
        <w:pStyle w:val="FirstParagraph"/>
      </w:pPr>
      <w:r>
        <w:t xml:space="preserve">Beyond the hospital walls, the role of the Nurse extends deeply into community health advocacy. In Miami, issues such as vector-borne diseases (like Dengue and Zika), heat-related illnesses due to subtropical climates, and mental health disparities require proactive nursing interventions.</w:t>
      </w:r>
    </w:p>
    <w:p>
      <w:pPr>
        <w:pStyle w:val="BodyText"/>
      </w:pPr>
      <w:r>
        <w:t xml:space="preserve">Nurses in United States Miami often lead public health initiatives. They are stationed in schools, community centers, and local clinics to promote vaccination drives, diabetes awareness programs, and maternal health education. By addressing social determinants of health—such as housing instability and food deserts prevalent in certain urban pockets of the city—Nurses act as essential advocates for preventative care.</w:t>
      </w:r>
    </w:p>
    <w:bookmarkEnd w:id="24"/>
    <w:bookmarkStart w:id="25" w:name="X9a686ff13f9d223ffd3b9cbcd1345b9938c194d"/>
    <w:p>
      <w:pPr>
        <w:pStyle w:val="Heading3"/>
      </w:pPr>
      <w:r>
        <w:t xml:space="preserve">Slide 6: Crisis Management and Environmental Challenges</w:t>
      </w:r>
    </w:p>
    <w:p>
      <w:pPr>
        <w:pStyle w:val="FirstParagraph"/>
      </w:pPr>
      <w:r>
        <w:t xml:space="preserve">Miami is on the front lines of climate change, facing frequent severe weather events, hurricanes, and flooding. The resilience of the healthcare workforce is tested during these crises. Nurses in this region must be experts in disaster preparedness.</w:t>
      </w:r>
    </w:p>
    <w:p>
      <w:pPr>
        <w:numPr>
          <w:ilvl w:val="0"/>
          <w:numId w:val="1003"/>
        </w:numPr>
        <w:pStyle w:val="Compact"/>
      </w:pPr>
      <w:r>
        <w:rPr>
          <w:bCs/>
          <w:b/>
        </w:rPr>
        <w:t xml:space="preserve">Hurricane Response:</w:t>
      </w:r>
      <w:r>
        <w:t xml:space="preserve">Nurses coordinate evacuation plans for vulnerable patients and maintain critical care services when power grids fail.</w:t>
      </w:r>
    </w:p>
    <w:p>
      <w:pPr>
        <w:numPr>
          <w:ilvl w:val="0"/>
          <w:numId w:val="1003"/>
        </w:numPr>
        <w:pStyle w:val="Compact"/>
      </w:pPr>
      <w:r>
        <w:rPr>
          <w:bCs/>
          <w:b/>
        </w:rPr>
        <w:t xml:space="preserve">Rapid Adaptation:</w:t>
      </w:r>
      <w:r>
        <w:t xml:space="preserve">The ability to pivot from routine care to mass casualty incident protocols is a standard expectation for Nurses in Miami hospitals.</w:t>
      </w:r>
    </w:p>
    <w:bookmarkEnd w:id="25"/>
    <w:bookmarkStart w:id="26" w:name="X422f40e36cb790d7c2688a7313d78c0b4324ed1"/>
    <w:p>
      <w:pPr>
        <w:pStyle w:val="Heading3"/>
      </w:pPr>
      <w:r>
        <w:t xml:space="preserve">Slide 7: Embracing Telehealth and Technological Integration</w:t>
      </w:r>
    </w:p>
    <w:p>
      <w:pPr>
        <w:pStyle w:val="FirstParagraph"/>
      </w:pPr>
      <w:r>
        <w:t xml:space="preserve">The healthcare landscape in the United States, specifically within Miami's tech-forward corridors like Brickell, is rapidly adopting telehealth solutions. The modern Nurse utilizes technology to monitor patients remotely via wearable devices and virtual consultations.</w:t>
      </w:r>
    </w:p>
    <w:p>
      <w:pPr>
        <w:pStyle w:val="BodyText"/>
      </w:pPr>
      <w:r>
        <w:t xml:space="preserve">This digital transformation allows Nurses in United States Miami to manage chronic conditions more effectively without requiring constant physical presence. However, it also requires new skill sets in digital literacy and virtual patient assessment. The hybrid model of care—combining traditional bedside manner with cutting-edge remote monitoring—is redefining the Nurse's daily workflow.</w:t>
      </w:r>
    </w:p>
    <w:bookmarkEnd w:id="26"/>
    <w:bookmarkStart w:id="27" w:name="Xdede95a6d8a1bc583c06bc227d46ebd9e4660bd"/>
    <w:p>
      <w:pPr>
        <w:pStyle w:val="Heading3"/>
      </w:pPr>
      <w:r>
        <w:t xml:space="preserve">Slide 8: Leadership, Education, and Future Directions</w:t>
      </w:r>
    </w:p>
    <w:p>
      <w:pPr>
        <w:pStyle w:val="FirstParagraph"/>
      </w:pPr>
      <w:r>
        <w:t xml:space="preserve">Nurses in Miami are increasingly moving into leadership roles. They serve as nurse executives, policy advisors at the state level regarding Florida's health regulations, and educators for the next generation of healthcare workers.</w:t>
      </w:r>
    </w:p>
    <w:p>
      <w:pPr>
        <w:pStyle w:val="BodyText"/>
      </w:pPr>
      <w:r>
        <w:t xml:space="preserve">Focusing on education ensures that new Nurses entering United States Miami hospitals are prepared for the specific cultural and clinical challenges of this region. Mentorship programs led by experienced Nurses help reduce burnout rates and improve staff retention, which is critical in a high-stress environment.</w:t>
      </w:r>
    </w:p>
    <w:bookmarkEnd w:id="27"/>
    <w:bookmarkStart w:id="28" w:name="slide-9-summary-and-final-thoughts"/>
    <w:p>
      <w:pPr>
        <w:pStyle w:val="Heading3"/>
      </w:pPr>
      <w:r>
        <w:t xml:space="preserve">Slide 9: Summary and Final Thoughts</w:t>
      </w:r>
    </w:p>
    <w:p>
      <w:pPr>
        <w:pStyle w:val="FirstParagraph"/>
      </w:pPr>
      <w:r>
        <w:t xml:space="preserve">In conclusion, the Nurse in United States Miami is a multifaceted professional who embodies resilience, compassion, and clinical excellence. They are the heartbeat of our healthcare system. From managing complex chronic diseases to leading disaster relief efforts during hurricane seasons, their contribution is unparalleled.</w:t>
      </w:r>
    </w:p>
    <w:p>
      <w:pPr>
        <w:pStyle w:val="BodyText"/>
      </w:pPr>
      <w:r>
        <w:rPr>
          <w:bCs/>
          <w:b/>
        </w:rPr>
        <w:t xml:space="preserve">Key Takeaways:</w:t>
      </w:r>
    </w:p>
    <w:p>
      <w:pPr>
        <w:numPr>
          <w:ilvl w:val="0"/>
          <w:numId w:val="1004"/>
        </w:numPr>
        <w:pStyle w:val="Compact"/>
      </w:pPr>
      <w:r>
        <w:t xml:space="preserve">Nurses are primary caregivers requiring high-level clinical skills.</w:t>
      </w:r>
    </w:p>
    <w:p>
      <w:pPr>
        <w:numPr>
          <w:ilvl w:val="0"/>
          <w:numId w:val="1004"/>
        </w:numPr>
        <w:pStyle w:val="Compact"/>
      </w:pPr>
      <w:r>
        <w:t xml:space="preserve">Cultural and linguistic competence is non-negotiable in Miami's diverse setting.</w:t>
      </w:r>
    </w:p>
    <w:p>
      <w:pPr>
        <w:numPr>
          <w:ilvl w:val="0"/>
          <w:numId w:val="1004"/>
        </w:numPr>
        <w:pStyle w:val="Compact"/>
      </w:pPr>
      <w:r>
        <w:t xml:space="preserve">Nurses serve as vital community advocates for preventative health.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Nurse in United States Miami</dc:title>
  <dc:creator/>
  <dc:language>en</dc:language>
  <cp:keywords/>
  <dcterms:created xsi:type="dcterms:W3CDTF">2026-07-29T17:35:57Z</dcterms:created>
  <dcterms:modified xsi:type="dcterms:W3CDTF">2026-07-29T17:35:57Z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