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419c51f60fc4d734d8a69b3cf31a7cba1560463"/>
    <w:p>
      <w:pPr>
        <w:pStyle w:val="Heading1"/>
      </w:pPr>
      <w:r>
        <w:t xml:space="preserve">Seminar Presentation Slides: The Evolving Role of the Occupational Therapist in Argentina Buenos Aires</w:t>
      </w:r>
    </w:p>
    <w:bookmarkStart w:id="20" w:name="Xc0b671351903a8d732d0f18872d0d1d90833984"/>
    <w:p>
      <w:pPr>
        <w:pStyle w:val="Heading2"/>
      </w:pPr>
      <w:r>
        <w:t xml:space="preserve">Slide 1: Introduction and Contextual Framework</w:t>
      </w:r>
    </w:p>
    <w:p>
      <w:pPr>
        <w:pStyle w:val="FirstParagraph"/>
      </w:pPr>
      <w:r>
        <w:t xml:space="preserve">Welcome to this specialized seminar focusing on the critical intersection between professional healthcare practices and the unique socio-economic landscape of Argentina Buenos Aires. As we navigate the complexities of modern healthcare systems, it is imperative to understand how global therapeutic standards are adapted locally. This presentation aims to dissect the multifaceted role of an Occupational Therapist within this specific metropolitan context.</w:t>
      </w:r>
    </w:p>
    <w:p>
      <w:pPr>
        <w:pStyle w:val="BodyText"/>
      </w:pPr>
      <w:r>
        <w:t xml:space="preserve">In a city like Buenos Aires, which serves as both a cultural epicenter and an economic hub for South America, the demand for rehabilitative services is growing rapidly. However, these demands are met with distinct challenges related to resource allocation, insurance structures (such as Obras Sociales), and public health infrastructure. Understanding this specific environment is crucial for any healthcare provider aiming to make a meaningful impact in the region.</w:t>
      </w:r>
    </w:p>
    <w:bookmarkEnd w:id="20"/>
    <w:bookmarkStart w:id="21" w:name="Xcacbaead00180c47f171042f5885276a2cbb7c8"/>
    <w:p>
      <w:pPr>
        <w:pStyle w:val="Heading2"/>
      </w:pPr>
      <w:r>
        <w:t xml:space="preserve">Slide 2: Defining Occupational Therapy in the Argentine Context</w:t>
      </w:r>
    </w:p>
    <w:p>
      <w:pPr>
        <w:pStyle w:val="FirstParagraph"/>
      </w:pPr>
      <w:r>
        <w:t xml:space="preserve">The core philosophy of an Occupational Therapist revolves around enabling people to participate in the activities of everyday life. However, when applied to Argentina Buenos Aires, this definition must be expanded to address local realities. In many cases, "occupation" extends beyond clinical rehabilitation; it includes vocational reintegration in a volatile job market and navigating complex family structures common in Argentine culture.</w:t>
      </w:r>
    </w:p>
    <w:p>
      <w:pPr>
        <w:numPr>
          <w:ilvl w:val="0"/>
          <w:numId w:val="1001"/>
        </w:numPr>
        <w:pStyle w:val="Compact"/>
      </w:pPr>
      <w:r>
        <w:rPr>
          <w:bCs/>
          <w:b/>
        </w:rPr>
        <w:t xml:space="preserve">Cultural Relevance:</w:t>
      </w:r>
      <w:r>
        <w:t xml:space="preserve"> </w:t>
      </w:r>
      <w:r>
        <w:t xml:space="preserve">Therapies must respect the collective nature of Argentine families, often involving extended relatives in the care process.</w:t>
      </w:r>
    </w:p>
    <w:p>
      <w:pPr>
        <w:numPr>
          <w:ilvl w:val="0"/>
          <w:numId w:val="1001"/>
        </w:numPr>
        <w:pStyle w:val="Compact"/>
      </w:pPr>
      <w:r>
        <w:rPr>
          <w:bCs/>
          <w:b/>
        </w:rPr>
        <w:t xml:space="preserve">Economic Adaptation:</w:t>
      </w:r>
      <w:r>
        <w:t xml:space="preserve"> </w:t>
      </w:r>
      <w:r>
        <w:t xml:space="preserve">Interventions are frequently tailored to low-resource settings or public hospital environments where access to high-tech equipment may be limited.</w:t>
      </w:r>
    </w:p>
    <w:p>
      <w:pPr>
        <w:numPr>
          <w:ilvl w:val="0"/>
          <w:numId w:val="1001"/>
        </w:numPr>
        <w:pStyle w:val="Compact"/>
      </w:pPr>
      <w:r>
        <w:rPr>
          <w:bCs/>
          <w:b/>
        </w:rPr>
        <w:t xml:space="preserve">Legal Framework:</w:t>
      </w:r>
      <w:r>
        <w:t xml:space="preserve"> </w:t>
      </w:r>
      <w:r>
        <w:t xml:space="preserve">Practitioners must adhere to local regulations established by the Ministry of Health of Argentina and provincial boards in Buenos Aires Province.</w:t>
      </w:r>
    </w:p>
    <w:bookmarkEnd w:id="21"/>
    <w:bookmarkStart w:id="22" w:name="X717d511782d3973808a9d5ec85c9786d18eb28b"/>
    <w:p>
      <w:pPr>
        <w:pStyle w:val="Heading2"/>
      </w:pPr>
      <w:r>
        <w:t xml:space="preserve">Slide 3: Key Sectors for Occupational Therapist Employment</w:t>
      </w:r>
    </w:p>
    <w:p>
      <w:pPr>
        <w:pStyle w:val="FirstParagraph"/>
      </w:pPr>
      <w:r>
        <w:t xml:space="preserve">In Argentina Buenos Aires, the scope of practice for an Occupational Therapist is broad. While private clinics in affluent neighborhoods like Palermo or Recoleta offer specialized neurological and pediatric therapy, a significant portion of professionals work within the public sector.</w:t>
      </w:r>
    </w:p>
    <w:p>
      <w:pPr>
        <w:numPr>
          <w:ilvl w:val="0"/>
          <w:numId w:val="1002"/>
        </w:numPr>
        <w:pStyle w:val="Compact"/>
      </w:pPr>
      <w:r>
        <w:rPr>
          <w:bCs/>
          <w:b/>
        </w:rPr>
        <w:t xml:space="preserve">Pediatrics:</w:t>
      </w:r>
      <w:r>
        <w:t xml:space="preserve"> </w:t>
      </w:r>
      <w:r>
        <w:t xml:space="preserve">With rising diagnoses of developmental delays and autism spectrum disorders, there is a high demand for early intervention services. Schools in Buenos Aires are increasingly integrating support staff to help children with special needs participate in mainstream education.</w:t>
      </w:r>
    </w:p>
    <w:p>
      <w:pPr>
        <w:numPr>
          <w:ilvl w:val="0"/>
          <w:numId w:val="1002"/>
        </w:numPr>
        <w:pStyle w:val="Compact"/>
      </w:pPr>
      <w:r>
        <w:rPr>
          <w:bCs/>
          <w:b/>
        </w:rPr>
        <w:t xml:space="preserve">Geriatrics:</w:t>
      </w:r>
      <w:r>
        <w:t xml:space="preserve"> </w:t>
      </w:r>
      <w:r>
        <w:t xml:space="preserve">As the population ages, particularly in urban centers, there is a growing need for therapists who can assist the elderly with Activities of Daily Living (ADLs) to maintain independence and prevent institutionalization.</w:t>
      </w:r>
    </w:p>
    <w:p>
      <w:pPr>
        <w:numPr>
          <w:ilvl w:val="0"/>
          <w:numId w:val="1002"/>
        </w:numPr>
        <w:pStyle w:val="Compact"/>
      </w:pPr>
      <w:r>
        <w:rPr>
          <w:bCs/>
          <w:b/>
        </w:rPr>
        <w:t xml:space="preserve">Mental Health:</w:t>
      </w:r>
      <w:r>
        <w:t xml:space="preserve"> </w:t>
      </w:r>
      <w:r>
        <w:t xml:space="preserve">Community-based mental health programs are expanding. Occupational Therapists play a vital role in psychosocial rehabilitation, helping individuals reintegrate into society through vocational training and social skills development.</w:t>
      </w:r>
    </w:p>
    <w:bookmarkEnd w:id="22"/>
    <w:bookmarkStart w:id="23" w:name="slide-4-challenges-facing-the-profession"/>
    <w:p>
      <w:pPr>
        <w:pStyle w:val="Heading2"/>
      </w:pPr>
      <w:r>
        <w:t xml:space="preserve">Slide 4: Challenges Facing the Profession</w:t>
      </w:r>
    </w:p>
    <w:p>
      <w:pPr>
        <w:pStyle w:val="FirstParagraph"/>
      </w:pPr>
      <w:r>
        <w:t xml:space="preserve">Navigating the healthcare landscape in Argentina Buenos Aires presents unique hurdles. Economic instability often affects funding for health projects and the availability of assistive technology. Furthermore, there is sometimes a lack of awareness among the general population regarding what an Occupational Therapist actually does, leading to underutilization of their skills.</w:t>
      </w:r>
    </w:p>
    <w:p>
      <w:pPr>
        <w:pStyle w:val="BodyText"/>
      </w:pPr>
      <w:r>
        <w:t xml:space="preserve">Inflation rates can also impact private practices, forcing therapists to constantly adjust pricing models or seek alternative revenue streams through tele-health services. Additionally, bureaucratic hurdles in the public system can delay patient access to necessary treatments. Addressing these challenges requires resilience and innovative problem-solving skills from every practitioner.</w:t>
      </w:r>
    </w:p>
    <w:bookmarkEnd w:id="23"/>
    <w:bookmarkStart w:id="24" w:name="Xf5c8e11fa3d8bfa98c0ff4dd474dfd50a574dd9"/>
    <w:p>
      <w:pPr>
        <w:pStyle w:val="Heading2"/>
      </w:pPr>
      <w:r>
        <w:t xml:space="preserve">Slide 5: Educational Pathways and Professional Certification</w:t>
      </w:r>
    </w:p>
    <w:p>
      <w:pPr>
        <w:pStyle w:val="FirstParagraph"/>
      </w:pPr>
      <w:r>
        <w:t xml:space="preserve">To practice as an Occupational Therapist in Argentina, one must complete a university degree recognized by the Ministry of Education. In Buenos Aires, institutions such as the Universidad de Buenos Aires (UBA) and various private universities offer rigorous programs that blend theoretical knowledge with extensive clinical rotations.</w:t>
      </w:r>
    </w:p>
    <w:p>
      <w:pPr>
        <w:pStyle w:val="BodyText"/>
      </w:pPr>
      <w:r>
        <w:t xml:space="preserve">Continuing education is vital. Local associations and international NGOs often provide workshops on specific techniques, such as sensory integration or hand therapy. It is also common for therapists to pursue postgraduate specializations to remain competitive in the Buenos Aires market. Networking with local professional boards ensures that practitioners stay updated on ethical guidelines and best practices tailored to the regional context.</w:t>
      </w:r>
    </w:p>
    <w:bookmarkEnd w:id="24"/>
    <w:bookmarkStart w:id="25" w:name="Xf599ce07dc837b52b9559eb6c2596d37d3002b1"/>
    <w:p>
      <w:pPr>
        <w:pStyle w:val="Heading2"/>
      </w:pPr>
      <w:r>
        <w:t xml:space="preserve">Slide 6: The Role of Technology and Innovation</w:t>
      </w:r>
    </w:p>
    <w:p>
      <w:pPr>
        <w:pStyle w:val="FirstParagraph"/>
      </w:pPr>
      <w:r>
        <w:t xml:space="preserve">Digital transformation is reshaping healthcare delivery in Argentina Buenos Aires. Tele-rehabilitation has gained traction, allowing Occupational Therapists to reach patients in remote areas or those with mobility issues during the pandemic. This shift requires therapists to be adept at using digital platforms for assessment and intervention planning.</w:t>
      </w:r>
    </w:p>
    <w:p>
      <w:pPr>
        <w:pStyle w:val="BodyText"/>
      </w:pPr>
      <w:r>
        <w:t xml:space="preserve">Innovation also includes the use of low-cost assistive devices designed locally. Argentine engineers and therapists often collaborate to create affordable adaptive tools that are culturally appropriate and economically viable. Embracing these technological advancements is essential for maintaining high standards of care regardless of economic fluctuations.</w:t>
      </w:r>
    </w:p>
    <w:bookmarkEnd w:id="25"/>
    <w:bookmarkStart w:id="26" w:name="X3bd76647fa9134ed900c7b934d12fa989085196"/>
    <w:p>
      <w:pPr>
        <w:pStyle w:val="Heading2"/>
      </w:pPr>
      <w:r>
        <w:t xml:space="preserve">Slide 7: Community Engagement and Social Impact</w:t>
      </w:r>
    </w:p>
    <w:p>
      <w:pPr>
        <w:pStyle w:val="FirstParagraph"/>
      </w:pPr>
      <w:r>
        <w:t xml:space="preserve">Beyond clinical settings, Occupational Therapists in Argentina Buenos Aires are increasingly involved in community health initiatives. This includes working with marginalized communities to improve accessibility in public spaces, advocating for inclusive education policies, and promoting mental well-being through community centers.</w:t>
      </w:r>
    </w:p>
    <w:p>
      <w:pPr>
        <w:pStyle w:val="BodyText"/>
      </w:pPr>
      <w:r>
        <w:t xml:space="preserve">The concept of "social occupation" is gaining prominence. Therapists work to empower individuals with disabilities to participate fully in civic life, from voting rights to employment opportunities. This holistic approach aligns with global human rights standards while addressing the specific social determinants of health prevalent in Buenos Aires.</w:t>
      </w:r>
    </w:p>
    <w:bookmarkEnd w:id="26"/>
    <w:bookmarkStart w:id="27" w:name="slide-8-conclusion-and-future-outlook"/>
    <w:p>
      <w:pPr>
        <w:pStyle w:val="Heading2"/>
      </w:pPr>
      <w:r>
        <w:t xml:space="preserve">Slide 8: Conclusion and Future Outlook</w:t>
      </w:r>
    </w:p>
    <w:p>
      <w:pPr>
        <w:pStyle w:val="FirstParagraph"/>
      </w:pPr>
      <w:r>
        <w:t xml:space="preserve">In conclusion, the role of an Occupational Therapist in Argentina Buenos Aires is dynamic and essential. It requires a deep understanding of local cultural nuances, economic constraints, and healthcare structures. As we look to the future, there is immense potential for growth in this field.</w:t>
      </w:r>
    </w:p>
    <w:p>
      <w:pPr>
        <w:numPr>
          <w:ilvl w:val="0"/>
          <w:numId w:val="1003"/>
        </w:numPr>
        <w:pStyle w:val="Compact"/>
      </w:pPr>
      <w:r>
        <w:rPr>
          <w:bCs/>
          <w:b/>
        </w:rPr>
        <w:t xml:space="preserve">Growth Areas:</w:t>
      </w:r>
      <w:r>
        <w:t xml:space="preserve"> </w:t>
      </w:r>
      <w:r>
        <w:t xml:space="preserve">Increased focus on mental health, geriatric care, and inclusive education.</w:t>
      </w:r>
    </w:p>
    <w:p>
      <w:pPr>
        <w:numPr>
          <w:ilvl w:val="0"/>
          <w:numId w:val="1003"/>
        </w:numPr>
        <w:pStyle w:val="Compact"/>
      </w:pPr>
      <w:r>
        <w:rPr>
          <w:bCs/>
          <w:b/>
        </w:rPr>
        <w:t xml:space="preserve">Action Items:</w:t>
      </w:r>
      <w:r>
        <w:t xml:space="preserve"> </w:t>
      </w:r>
      <w:r>
        <w:t xml:space="preserve">Professionals should engage in continuous learning, advocate for policy changes, and leverage technology to expand their reach.</w:t>
      </w:r>
    </w:p>
    <w:p>
      <w:pPr>
        <w:pStyle w:val="FirstParagraph"/>
      </w:pPr>
      <w:r>
        <w:t xml:space="preserve">The collaboration between the public sector, private practice, and academic institutions will determine the trajectory of occupational therapy in this vibrant city. By addressing current challenges with innovative solutions we can enhance quality of life for countless individuals across Argentina Buenos Aires.</w:t>
      </w:r>
    </w:p>
    <w:bookmarkEnd w:id="27"/>
    <w:bookmarkStart w:id="28" w:name="slide-9-qa-and-discussion"/>
    <w:p>
      <w:pPr>
        <w:pStyle w:val="Heading2"/>
      </w:pPr>
      <w:r>
        <w:t xml:space="preserve">Slide 9: Q&amp;A and Discussion</w:t>
      </w:r>
    </w:p>
    <w:p>
      <w:pPr>
        <w:pStyle w:val="FirstParagraph"/>
      </w:pPr>
      <w:r>
        <w:t xml:space="preserve">We now open the floor for questions. Participants are encouraged to share their experiences working within the healthcare sector in Argentina Buenos Aires or discuss specific challenges they have encountered.</w:t>
      </w:r>
    </w:p>
    <w:p>
      <w:pPr>
        <w:pStyle w:val="BodyText"/>
      </w:pPr>
      <w:r>
        <w:rPr>
          <w:bCs/>
          <w:b/>
        </w:rPr>
        <w:t xml:space="preserve">Discussion Points:</w:t>
      </w:r>
    </w:p>
    <w:p>
      <w:pPr>
        <w:pStyle w:val="BodyText"/>
      </w:pPr>
      <w:r>
        <w:t xml:space="preserve">How can we improve interprofessional collaboration?</w:t>
      </w:r>
    </w:p>
    <w:p>
      <w:pPr>
        <w:pStyle w:val="BodyText"/>
      </w:pPr>
      <w:r>
        <w:t xml:space="preserve">What are the most effective strategies for patient advocacy in public hospitals?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Argentina Buenos Aires</dc:title>
  <dc:creator/>
  <dc:language>en</dc:language>
  <cp:keywords/>
  <dcterms:created xsi:type="dcterms:W3CDTF">2026-07-30T09:11:00Z</dcterms:created>
  <dcterms:modified xsi:type="dcterms:W3CDTF">2026-07-30T09:11:00Z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