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Therapy</w:t>
      </w:r>
      <w:r>
        <w:t xml:space="preserve"> </w:t>
      </w:r>
      <w:r>
        <w:t xml:space="preserve">in</w:t>
      </w:r>
      <w:r>
        <w:t xml:space="preserve"> </w:t>
      </w:r>
      <w:r>
        <w:t xml:space="preserve">Melbourne</w:t>
      </w:r>
    </w:p>
    <w:bookmarkStart w:id="25" w:name="X1f3662538134afcd350a88e3fdbd32ef0faed3d"/>
    <w:p>
      <w:pPr>
        <w:pStyle w:val="Heading1"/>
      </w:pPr>
      <w:r>
        <w:t xml:space="preserve">Seminar Presentation Slides on Occupational Therapy</w:t>
      </w:r>
    </w:p>
    <w:bookmarkStart w:id="20" w:name="X23ae858ae6a7a906f3fc298cd9ff1e6e071da6e"/>
    <w:p>
      <w:pPr>
        <w:pStyle w:val="Heading2"/>
      </w:pPr>
      <w:r>
        <w:t xml:space="preserve">Slide 1: Introduction to Occupational Therapy in Australia Melbourne</w:t>
      </w:r>
    </w:p>
    <w:p>
      <w:pPr>
        <w:pStyle w:val="FirstParagraph"/>
      </w:pPr>
      <w:r>
        <w:t xml:space="preserve">Welcome to this comprehensive seminar presentation dedicated exclusively to the vital role of the Occupational Therapist within the healthcare landscape of Australia Melbourne. As we navigate an era where mental health awareness and physical rehabilitation are increasingly interconnected, understanding the nuanced contributions of occupational therapy is crucial for healthcare professionals, policymakers, and community members alike.</w:t>
      </w:r>
    </w:p>
    <w:p>
      <w:pPr>
        <w:pStyle w:val="BodyText"/>
      </w:pPr>
      <w:r>
        <w:t xml:space="preserve">In this document, we will explore the multifaceted nature of Occupational Therapy practices specifically tailored to the demographic and infrastructural realities of Australia Melbourne. Whether you are a student considering a career path or an existing clinician looking to refine your practice within this dynamic city, these slides serve as an essential guide.</w:t>
      </w:r>
    </w:p>
    <w:p>
      <w:pPr>
        <w:pStyle w:val="BodyText"/>
      </w:pPr>
      <w:r>
        <w:t xml:space="preserve">We begin by defining what it truly means to be an Occupational Therapist in one of the world's most livable cities. The profession is not merely about recovery; it is about empowerment. It involves helping individuals across Australia Melbourne regain or maintain the ability to perform daily activities, thereby enhancing their overall quality of life.</w:t>
      </w:r>
    </w:p>
    <w:bookmarkEnd w:id="20"/>
    <w:bookmarkStart w:id="21" w:name="X94f176e94f8990835643b13e9d08abb69f281ae"/>
    <w:p>
      <w:pPr>
        <w:pStyle w:val="Heading2"/>
      </w:pPr>
      <w:r>
        <w:t xml:space="preserve">Slide 2: Core Philosophy and Scope of Practice</w:t>
      </w:r>
    </w:p>
    <w:p>
      <w:pPr>
        <w:pStyle w:val="FirstParagraph"/>
      </w:pPr>
      <w:r>
        <w:t xml:space="preserve">The foundational philosophy driving the Occupational Therapist is centered on "occupations"—the everyday activities that people do as individuals, in families, and with communities to occupy time and bring meaning to life. For clients in Australia Melbourne, these occupations range from getting dressed and cooking meals to participating fully in the workforce or engaging with the vibrant cultural scene of Melbourne.</w:t>
      </w:r>
    </w:p>
    <w:p>
      <w:pPr>
        <w:pStyle w:val="BodyText"/>
      </w:pPr>
      <w:r>
        <w:t xml:space="preserve">The scope of practice for an Occupational Therapist is incredibly broad. In the context of Australia Melbourne, therapists work across various sectors including acute hospitals, community health centers, private practices, schools, and disability support services. They address a wide array of conditions affecting physical functioning (such as stroke recovery or arthritis), psychological well-being (including anxiety and depression), sensory processing disorders in children attending local schools in Melbourne suburbs like Richmond or Fitzroy.</w:t>
      </w:r>
    </w:p>
    <w:p>
      <w:pPr>
        <w:pStyle w:val="BodyText"/>
      </w:pPr>
      <w:r>
        <w:rPr>
          <w:bCs/>
          <w:b/>
        </w:rPr>
        <w:t xml:space="preserve">Key Concept:</w:t>
      </w:r>
      <w:r>
        <w:t xml:space="preserve"> </w:t>
      </w:r>
      <w:r>
        <w:t xml:space="preserve">The goal is not just rehabilitation, but enabling independence. An Occupational Therapist assesses the person-environment-occupation match to create sustainable solutions for long-term wellness in Australia Melbourne.</w:t>
      </w:r>
    </w:p>
    <w:bookmarkEnd w:id="21"/>
    <w:bookmarkStart w:id="22" w:name="slide-3-specialized-areas-of-expertise"/>
    <w:p>
      <w:pPr>
        <w:pStyle w:val="Heading2"/>
      </w:pPr>
      <w:r>
        <w:t xml:space="preserve">Slide 3: Specialized Areas of Expertise</w:t>
      </w:r>
    </w:p>
    <w:p>
      <w:pPr>
        <w:pStyle w:val="FirstParagraph"/>
      </w:pPr>
      <w:r>
        <w:t xml:space="preserve">To fully appreciate the impact of an Occupational Therapist in Australia Melbourne, we must look at their specialized areas of expertise. These specializations allow therapists to provide targeted interventions for complex needs.</w:t>
      </w:r>
    </w:p>
    <w:p>
      <w:pPr>
        <w:numPr>
          <w:ilvl w:val="0"/>
          <w:numId w:val="1001"/>
        </w:numPr>
        <w:pStyle w:val="Compact"/>
      </w:pPr>
      <w:r>
        <w:rPr>
          <w:bCs/>
          <w:b/>
        </w:rPr>
        <w:t xml:space="preserve">Mental Health Rehabilitation:</w:t>
      </w:r>
      <w:r>
        <w:t xml:space="preserve"> </w:t>
      </w:r>
      <w:r>
        <w:t xml:space="preserve">In Australia Melbourne, there is a significant demand for Occupational Therapists who specialize in mental health. They help individuals manage symptoms of psychosis, severe depression, or anxiety to return to work or study. Programs focus on routine building and social skills.</w:t>
      </w:r>
    </w:p>
    <w:p>
      <w:pPr>
        <w:numPr>
          <w:ilvl w:val="0"/>
          <w:numId w:val="1001"/>
        </w:numPr>
        <w:pStyle w:val="Compact"/>
      </w:pPr>
      <w:r>
        <w:rPr>
          <w:bCs/>
          <w:b/>
        </w:rPr>
        <w:t xml:space="preserve">Pediatric Therapy:</w:t>
      </w:r>
      <w:r>
        <w:t xml:space="preserve"> </w:t>
      </w:r>
      <w:r>
        <w:t xml:space="preserve">Children in Australia Melbourne benefit greatly from early intervention services. Occupational Therapists assist with developmental delays, sensory integration issues, and fine motor skill development required for writing and playing.</w:t>
      </w:r>
    </w:p>
    <w:p>
      <w:pPr>
        <w:numPr>
          <w:ilvl w:val="0"/>
          <w:numId w:val="1001"/>
        </w:numPr>
        <w:pStyle w:val="Compact"/>
      </w:pPr>
      <w:r>
        <w:rPr>
          <w:bCs/>
          <w:b/>
        </w:rPr>
        <w:t xml:space="preserve">Aged Care and Gerontology:</w:t>
      </w:r>
      <w:r>
        <w:t xml:space="preserve"> </w:t>
      </w:r>
      <w:r>
        <w:t xml:space="preserve">With an aging population across Melbourne's diverse suburbs, Occupational Therapists play a pivotal role in home modifications. They assess homes for safety risks like fall hazards and recommend adaptive equipment to help elderly residents remain independent.</w:t>
      </w:r>
    </w:p>
    <w:p>
      <w:pPr>
        <w:numPr>
          <w:ilvl w:val="0"/>
          <w:numId w:val="1001"/>
        </w:numPr>
        <w:pStyle w:val="Compact"/>
      </w:pPr>
      <w:r>
        <w:rPr>
          <w:bCs/>
          <w:b/>
        </w:rPr>
        <w:t xml:space="preserve">Vocational Rehabilitation:</w:t>
      </w:r>
      <w:r>
        <w:t xml:space="preserve"> </w:t>
      </w:r>
      <w:r>
        <w:t xml:space="preserve">Helping people with disabilities or injuries find suitable employment is another critical function of an Occupational Therapist in the bustling economic hub of Australia Melbourne.</w:t>
      </w:r>
    </w:p>
    <w:bookmarkEnd w:id="22"/>
    <w:bookmarkStart w:id="23" w:name="X669c6bec9d52aa95e35e00978ac9a57f639a3f6"/>
    <w:p>
      <w:pPr>
        <w:pStyle w:val="Heading2"/>
      </w:pPr>
      <w:r>
        <w:t xml:space="preserve">Slide 4: The Unique Context of Australia Melbourne</w:t>
      </w:r>
    </w:p>
    <w:p>
      <w:pPr>
        <w:pStyle w:val="FirstParagraph"/>
      </w:pPr>
      <w:r>
        <w:t xml:space="preserve">The geographical and cultural context of Australia Melbourne profoundly influences how an Occupational Therapist operates. Melbourne is renowned for its accessibility initiatives, world-class public transport network, and inclusive urban planning. However, challenges remain.</w:t>
      </w:r>
    </w:p>
    <w:p>
      <w:pPr>
        <w:pStyle w:val="BodyText"/>
      </w:pPr>
      <w:r>
        <w:t xml:space="preserve">An Occupational Therapist in this region must be well-versed in navigating the National Disability Insurance Scheme (NDIS), which provides funding support for Australians with permanent and significant disabilities. The NDIS framework allows individuals to choose their service providers, meaning an Occupational Therapist must not only provide clinical excellence but also effective advocacy and clear documentation.</w:t>
      </w:r>
    </w:p>
    <w:p>
      <w:pPr>
        <w:pStyle w:val="BodyText"/>
      </w:pPr>
      <w:r>
        <w:t xml:space="preserve">Furthermore, Melbourne's multicultural population requires Occupational Therapists to possess high levels of cultural competency. Therapy plans must be tailored to respect diverse cultural backgrounds while addressing universal functional needs. For instance, understanding dietary restrictions or religious practices that impact daily routines is essential for a holistic treatment plan delivered by an Occupational Therapist in Australia Melbourne.</w:t>
      </w:r>
    </w:p>
    <w:bookmarkEnd w:id="23"/>
    <w:bookmarkStart w:id="24" w:name="slide-5-interprofessional-collaboration"/>
    <w:p>
      <w:pPr>
        <w:pStyle w:val="Heading2"/>
      </w:pPr>
      <w:r>
        <w:t xml:space="preserve">Slide 5: Interprofessional Collaboration</w:t>
      </w:r>
    </w:p>
    <w:p>
      <w:pPr>
        <w:pStyle w:val="FirstParagraph"/>
      </w:pPr>
      <w:r>
        <w:t xml:space="preserve">No Occupational Therapist works in isolation. In the healthcare ecosystem of Australia Melbourne, collaboration is key to successful patient outcomes. An Occupational Therapist often works alongside physiotherapists, psychologists, doctors, social workers,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Therapy in Melbourne</dc:title>
  <dc:creator/>
  <dc:language>en</dc:language>
  <cp:keywords/>
  <dcterms:created xsi:type="dcterms:W3CDTF">2026-07-29T13:02:19Z</dcterms:created>
  <dcterms:modified xsi:type="dcterms:W3CDTF">2026-07-29T13:02:19Z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