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Sydney</w:t>
      </w:r>
    </w:p>
    <w:bookmarkStart w:id="21" w:name="seminar-presentation-slides"/>
    <w:p>
      <w:pPr>
        <w:pStyle w:val="Heading1"/>
      </w:pPr>
      <w:r>
        <w:t xml:space="preserve">Seminar Presentation Slides</w:t>
      </w:r>
    </w:p>
    <w:bookmarkStart w:id="20" w:name="X7bcd9d12c4ae98560224121c361a57accddc7ba"/>
    <w:p>
      <w:pPr>
        <w:pStyle w:val="Heading2"/>
      </w:pPr>
      <w:r>
        <w:t xml:space="preserve">The Role and Impact of an Occupational Therapist in Australia Sydney</w:t>
      </w:r>
    </w:p>
    <w:p>
      <w:pPr>
        <w:pStyle w:val="FirstParagraph"/>
      </w:pPr>
      <w:r>
        <w:rPr>
          <w:bCs/>
          <w:b/>
        </w:rPr>
        <w:t xml:space="preserve">Presentation Overview:</w:t>
      </w:r>
    </w:p>
    <w:p>
      <w:pPr>
        <w:pStyle w:val="BodyText"/>
      </w:pPr>
      <w:r>
        <w:t xml:space="preserve">This document serves as a comprehensive guide for a seminar presentation focusing on the critical role of the Occupational Therapist within the dynamic healthcare landscape of Australia, specifically highlighting the unique needs and opportunities present in Sydney. The presentation is designed to inform students, healthcare professionals, and community stakeholders about how occupational therapy promotes health, well-being, and independence for individuals across all stages of life.</w:t>
      </w:r>
    </w:p>
    <w:p>
      <w:pPr>
        <w:pStyle w:val="BodyText"/>
      </w:pPr>
      <w:r>
        <w:rPr>
          <w:bCs/>
          <w:b/>
        </w:rPr>
        <w:t xml:space="preserve">Key Themes:</w:t>
      </w:r>
    </w:p>
    <w:p>
      <w:pPr>
        <w:pStyle w:val="BodyText"/>
      </w:pPr>
      <w:r>
        <w:t xml:space="preserve">The definition and core philosophy of Occupational Therapy.</w:t>
      </w:r>
    </w:p>
    <w:p>
      <w:pPr>
        <w:pStyle w:val="BodyText"/>
      </w:pPr>
      <w:r>
        <w:t xml:space="preserve">The regulatory framework governing practitioners in Australia Sydney.</w:t>
      </w:r>
    </w:p>
    <w:p>
      <w:pPr>
        <w:pStyle w:val="BodyText"/>
      </w:pPr>
      <w:r>
        <w:t xml:space="preserve">Clinical specializations relevant to the local population.</w:t>
      </w:r>
    </w:p>
    <w:p>
      <w:pPr>
        <w:pStyle w:val="BodyText"/>
      </w:pPr>
      <w:r>
        <w:t xml:space="preserve">&lt;250px;"&gt;The impact of Australian disability frameworks like NDIS on practice.</w:t>
      </w:r>
    </w:p>
    <w:bookmarkEnd w:id="20"/>
    <w:bookmarkEnd w:id="21"/>
    <w:bookmarkStart w:id="22" w:name="Xe18afab0f49c06501c36c5d0226beae541b47d0"/>
    <w:p>
      <w:pPr>
        <w:pStyle w:val="Heading1"/>
      </w:pPr>
      <w:r>
        <w:t xml:space="preserve">Seminar Presentation Slides: Introduction to Occupational Therapy</w:t>
      </w:r>
    </w:p>
    <w:p>
      <w:pPr>
        <w:pStyle w:val="FirstParagraph"/>
      </w:pPr>
      <w:r>
        <w:rPr>
          <w:bCs/>
          <w:b/>
        </w:rPr>
        <w:t xml:space="preserve">What is an Occupational Therapist?</w:t>
      </w:r>
    </w:p>
    <w:p>
      <w:pPr>
        <w:pStyle w:val="BodyText"/>
      </w:pPr>
      <w:r>
        <w:t xml:space="preserve">An Occupational Therapist (OT) is a healthcare professional who helps people of all ages participate in the things they want and need to do through the therapeutic use of everyday activities, also known as occupations. Unlike physical therapists who may focus heavily on biomechanics, an Occupational Therapist takes a holistic approach, considering the person’s environment, their psychological state, and their social context.</w:t>
      </w:r>
    </w:p>
    <w:p>
      <w:pPr>
        <w:pStyle w:val="BodyText"/>
      </w:pPr>
      <w:r>
        <w:rPr>
          <w:bCs/>
          <w:b/>
        </w:rPr>
        <w:t xml:space="preserve">Core Philosophy:</w:t>
      </w:r>
    </w:p>
    <w:p>
      <w:pPr>
        <w:numPr>
          <w:ilvl w:val="0"/>
          <w:numId w:val="1001"/>
        </w:numPr>
        <w:pStyle w:val="Compact"/>
      </w:pPr>
      <w:r>
        <w:rPr>
          <w:bCs/>
          <w:b/>
        </w:rPr>
        <w:t xml:space="preserve">Holistic Care:</w:t>
      </w:r>
      <w:r>
        <w:t xml:space="preserve"> </w:t>
      </w:r>
      <w:r>
        <w:t xml:space="preserve">Addressing physical, cognitive, psychosocial. Occupational Therapist: The professional providing the service.</w:t>
      </w:r>
    </w:p>
    <w:p>
      <w:pPr>
        <w:numPr>
          <w:ilvl w:val="0"/>
          <w:numId w:val="1001"/>
        </w:numPr>
        <w:pStyle w:val="Compact"/>
      </w:pPr>
      <w:r>
        <w:rPr>
          <w:bCs/>
          <w:b/>
        </w:rPr>
        <w:t xml:space="preserve">Patient-Centered:</w:t>
      </w:r>
      <w:r>
        <w:t xml:space="preserve"> </w:t>
      </w:r>
      <w:r>
        <w:t xml:space="preserve">Goals are set by the client.</w:t>
      </w:r>
    </w:p>
    <w:p>
      <w:pPr>
        <w:numPr>
          <w:ilvl w:val="0"/>
          <w:numId w:val="1001"/>
        </w:numPr>
        <w:pStyle w:val="Compact"/>
      </w:pPr>
      <w:r>
        <w:rPr>
          <w:bCs/>
          <w:b/>
        </w:rPr>
        <w:t xml:space="preserve">Evidence-Based:</w:t>
      </w:r>
      <w:r>
        <w:t xml:space="preserve">Australia Sydney: The geographical context influencing policy and demographics.</w:t>
      </w:r>
    </w:p>
    <w:bookmarkEnd w:id="22"/>
    <w:bookmarkStart w:id="23" w:name="Xfd0f720e20be9cdc60321a62f8313240ac66f0a"/>
    <w:p>
      <w:pPr>
        <w:pStyle w:val="Heading1"/>
      </w:pPr>
      <w:r>
        <w:t xml:space="preserve">Seminar Presentation Slides: The Context of Australia Sydney</w:t>
      </w:r>
    </w:p>
    <w:p>
      <w:pPr>
        <w:pStyle w:val="FirstParagraph"/>
      </w:pPr>
      <w:r>
        <w:rPr>
          <w:bCs/>
          <w:b/>
        </w:rPr>
        <w:t xml:space="preserve">Demographic Considerations in Sydney:</w:t>
      </w:r>
    </w:p>
    <w:p>
      <w:pPr>
        <w:pStyle w:val="BodyText"/>
      </w:pPr>
      <w:r>
        <w:t xml:space="preserve">Sydney, as the largest city in Australia, presents a unique set of challenges and opportunities for Occupational Therapists. The city has an aging population, requiring significant support for age-related conditions such as dementia, arthritis, and mobility issues. Furthermore,Australia Sydney boasts a diverse multicultural community.</w:t>
      </w:r>
    </w:p>
    <w:p>
      <w:pPr>
        <w:pStyle w:val="BodyText"/>
      </w:pPr>
      <w:r>
        <w:rPr>
          <w:bCs/>
          <w:b/>
        </w:rPr>
        <w:t xml:space="preserve">Cultural Competency:</w:t>
      </w:r>
    </w:p>
    <w:p>
      <w:pPr>
        <w:numPr>
          <w:ilvl w:val="0"/>
          <w:numId w:val="1002"/>
        </w:numPr>
        <w:pStyle w:val="Compact"/>
      </w:pPr>
      <w:r>
        <w:t xml:space="preserve">An Occupational Therapist in Sydney must be culturally competent to serve Aboriginal and Torres Strait Islander peoples, as well as migrant communities. Seminar Presentation Slides: This cultural nuance is a critical learning point for the audience.</w:t>
      </w:r>
    </w:p>
    <w:p>
      <w:pPr>
        <w:numPr>
          <w:ilvl w:val="0"/>
          <w:numId w:val="1002"/>
        </w:numPr>
        <w:pStyle w:val="Compact"/>
      </w:pPr>
      <w:r>
        <w:t xml:space="preserve">Understanding local health infrastructure, such as Sydney Local Health District hospitals and private clinics.</w:t>
      </w:r>
    </w:p>
    <w:p>
      <w:pPr>
        <w:pStyle w:val="FirstParagraph"/>
      </w:pPr>
      <w:r>
        <w:rPr>
          <w:bCs/>
          <w:b/>
        </w:rPr>
        <w:t xml:space="preserve">Economic Landscape:</w:t>
      </w:r>
    </w:p>
    <w:p>
      <w:pPr>
        <w:pStyle w:val="BodyText"/>
      </w:pPr>
      <w:r>
        <w:t xml:space="preserve">The cost of living in Sydney influences housing stability, which directly impacts mental health. An Occupational Therapist often acts as an advocate for safe and accessible housing.Occupational Therapist: Addressing social determinants of health.</w:t>
      </w:r>
    </w:p>
    <w:bookmarkEnd w:id="23"/>
    <w:bookmarkStart w:id="24" w:name="X83c6d4f3d6eb40dddc92396d3d926d274ec995b"/>
    <w:p>
      <w:pPr>
        <w:pStyle w:val="Heading1"/>
      </w:pPr>
      <w:r>
        <w:t xml:space="preserve">Seminar Presentation Slides: Regulatory and Professional Frameworks</w:t>
      </w:r>
    </w:p>
    <w:p>
      <w:pPr>
        <w:pStyle w:val="FirstParagraph"/>
      </w:pPr>
      <w:r>
        <w:rPr>
          <w:bCs/>
          <w:b/>
        </w:rPr>
        <w:t xml:space="preserve">AHPRA Registration:</w:t>
      </w:r>
    </w:p>
    <w:p>
      <w:pPr>
        <w:pStyle w:val="BodyText"/>
      </w:pPr>
      <w:r>
        <w:t xml:space="preserve">In Australia, all Occupational Therapists must be registered with the Australian Health Practitioner Regulation Agency (AHPRA) to practice legally. This ensures that every Occupational Therapist in Sydney meets national standards for education and clinical competency.</w:t>
      </w:r>
    </w:p>
    <w:p>
      <w:pPr>
        <w:pStyle w:val="BodyText"/>
      </w:pPr>
      <w:r>
        <w:rPr>
          <w:bCs/>
          <w:b/>
        </w:rPr>
        <w:t xml:space="preserve">AOTA Membership:</w:t>
      </w:r>
    </w:p>
    <w:p>
      <w:pPr>
        <w:pStyle w:val="BodyText"/>
      </w:pPr>
      <w:r>
        <w:t xml:space="preserve">Additionally, many professionals belong to the Australian Occupational Therapy Association (AOTA), which provides ongoing professional development. For our Seminar Presentation Slides, it is important to highlight that continuous education is mandatory for maintaining registration.</w:t>
      </w:r>
    </w:p>
    <w:p>
      <w:pPr>
        <w:pStyle w:val="BodyText"/>
      </w:pPr>
      <w:r>
        <w:rPr>
          <w:bCs/>
          <w:b/>
        </w:rPr>
        <w:t xml:space="preserve">Quality Standards:</w:t>
      </w:r>
    </w:p>
    <w:p>
      <w:pPr>
        <w:pStyle w:val="BodyText"/>
      </w:pPr>
      <w:r>
        <w:t xml:space="preserve">The National Safety and Quality Health Service (NSQHS) standards apply to all health services in Australia. An Occupational Therapist working in Sydney hospitals or community centers must adhere strictly to these safety protocols.Australia Sydney clinics often undergo rigorous audits to ensure compliance.</w:t>
      </w:r>
    </w:p>
    <w:bookmarkEnd w:id="24"/>
    <w:bookmarkStart w:id="25" w:name="X355c6446daf6c0e7c4a03ee93199edce515ff3a"/>
    <w:p>
      <w:pPr>
        <w:pStyle w:val="Heading1"/>
      </w:pPr>
      <w:r>
        <w:t xml:space="preserve">Seminar Presentation Slides: Key Areas of Practice</w:t>
      </w:r>
    </w:p>
    <w:p>
      <w:pPr>
        <w:pStyle w:val="FirstParagraph"/>
      </w:pPr>
      <w:r>
        <w:rPr>
          <w:bCs/>
          <w:b/>
        </w:rPr>
        <w:t xml:space="preserve">Mental Health:</w:t>
      </w:r>
    </w:p>
    <w:p>
      <w:pPr>
        <w:pStyle w:val="BodyText"/>
      </w:pPr>
      <w:r>
        <w:t xml:space="preserve">Mental health is a growing concern in urban centers like Sydney. An Occupational Therapist specializes in helping individuals manage stress, anxiety, and schizophrenia through routine building and coping strategies.Seminar Presentation Slides: Include case studies of workplace mental health interventions here.</w:t>
      </w:r>
    </w:p>
    <w:p>
      <w:pPr>
        <w:pStyle w:val="BodyText"/>
      </w:pPr>
      <w:r>
        <w:rPr>
          <w:bCs/>
          <w:b/>
        </w:rPr>
        <w:t xml:space="preserve">Pediatrics:</w:t>
      </w:r>
    </w:p>
    <w:p>
      <w:pPr>
        <w:pStyle w:val="BodyText"/>
      </w:pPr>
      <w:r>
        <w:t xml:space="preserve">In Sydney’s private and public sectors, OTs work with children with autism spectrum disorder (ASD), ADHD, and developmental delays. They assist in developing fine motor skills and sensory processing abilities to allow participation in school.Occupational Therapist: Early intervention is key here.</w:t>
      </w:r>
    </w:p>
    <w:p>
      <w:pPr>
        <w:pStyle w:val="BodyText"/>
      </w:pPr>
      <w:r>
        <w:rPr>
          <w:bCs/>
          <w:b/>
        </w:rPr>
        <w:t xml:space="preserve">Aged Care:</w:t>
      </w:r>
    </w:p>
    <w:p>
      <w:pPr>
        <w:pStyle w:val="BodyText"/>
      </w:pPr>
      <w:r>
        <w:t xml:space="preserve">With Sydney’s aging demographic, OTs focus on fall prevention, home modifications (ramps, handrails), and maintaining independence in the home. This is a high-demand area in Australia Sydney.Occupational Therapist: Ensuring 'aging in place'.</w:t>
      </w:r>
    </w:p>
    <w:bookmarkEnd w:id="25"/>
    <w:bookmarkStart w:id="26" w:name="X990af774852e67c04bd0046d8825f136788650e"/>
    <w:p>
      <w:pPr>
        <w:pStyle w:val="Heading1"/>
      </w:pPr>
      <w:r>
        <w:t xml:space="preserve">Seminar Presentation Slides: The NDIS and Rehabilitation</w:t>
      </w:r>
    </w:p>
    <w:p>
      <w:pPr>
        <w:pStyle w:val="FirstParagraph"/>
      </w:pPr>
      <w:r>
        <w:rPr>
          <w:bCs/>
          <w:b/>
        </w:rPr>
        <w:t xml:space="preserve">The National Disability Insurance Scheme (NDIS):</w:t>
      </w:r>
    </w:p>
    <w:p>
      <w:pPr>
        <w:pStyle w:val="BodyText"/>
      </w:pPr>
      <w:r>
        <w:t xml:space="preserve">The NDIS is a transformative scheme in Australia. In Sydney, an Occupational Therapist plays a pivotal role in assessing functional capacity and writing reports to determine eligibility for NDIS funding. They help participants create realistic goals.Seminar Presentation Slides: Emphasize the administrative burden and advocacy role of the OT.</w:t>
      </w:r>
    </w:p>
    <w:p>
      <w:pPr>
        <w:pStyle w:val="BodyText"/>
      </w:pPr>
      <w:r>
        <w:rPr>
          <w:bCs/>
          <w:b/>
        </w:rPr>
        <w:t xml:space="preserve">Workplace Rehabilitation:</w:t>
      </w:r>
    </w:p>
    <w:p>
      <w:pPr>
        <w:pStyle w:val="BodyText"/>
      </w:pPr>
      <w:r>
        <w:t xml:space="preserve">Workers' Compensation NSW is another major payer for OT services in Sydney. An Occupational Therapist conducts return-to-work assessments, job modifications, and ergonomic evaluations to help injured workers recover and re-enter the workforce.Occupational Therapist</w:t>
      </w:r>
    </w:p>
    <w:bookmarkEnd w:id="26"/>
    <w:bookmarkStart w:id="27" w:name="Xf90ad396868b71c83ee2e50326dcafa11cdf2f4"/>
    <w:p>
      <w:pPr>
        <w:pStyle w:val="Heading1"/>
      </w:pPr>
      <w:r>
        <w:t xml:space="preserve">Seminar Presentation Slides: Future Trends in Australia Sydney</w:t>
      </w:r>
    </w:p>
    <w:p>
      <w:pPr>
        <w:pStyle w:val="FirstParagraph"/>
      </w:pPr>
      <w:r>
        <w:rPr>
          <w:bCs/>
          <w:b/>
        </w:rPr>
        <w:t xml:space="preserve">Digital Health and Telehealth:</w:t>
      </w:r>
    </w:p>
    <w:p>
      <w:pPr>
        <w:pStyle w:val="BodyText"/>
      </w:pPr>
      <w:r>
        <w:t xml:space="preserve">Post-pandemic, telehealth has become a staple. An Occupational Therapist in Sydney now frequently conducts remote assessments. This increases accessibility for those living in Western Sydney or regional areas who cannot travel to CBD clinics.Seminar Presentation Slides: Discuss the pros and cons of digital vs. face-to-face therapy.</w:t>
      </w:r>
    </w:p>
    <w:p>
      <w:pPr>
        <w:pStyle w:val="BodyText"/>
      </w:pPr>
      <w:r>
        <w:rPr>
          <w:bCs/>
          <w:b/>
        </w:rPr>
        <w:t xml:space="preserve">Social Enterprise Integration:</w:t>
      </w:r>
    </w:p>
    <w:p>
      <w:pPr>
        <w:pStyle w:val="BodyText"/>
      </w:pPr>
      <w:r>
        <w:t xml:space="preserve">There is a growing trend of social enterprises in Sydney employing people with disabilities. Occupational Therapists are consulted to design inclusive workplaces and training programs.Australia Sydney: A model for social inclusion.Occupational Therapist: Designing accessible environments.</w:t>
      </w:r>
    </w:p>
    <w:bookmarkEnd w:id="27"/>
    <w:bookmarkStart w:id="28" w:name="X9a3cf5bc108ef8f8824cacb8d129e1017b30114"/>
    <w:p>
      <w:pPr>
        <w:pStyle w:val="Heading1"/>
      </w:pPr>
      <w:r>
        <w:t xml:space="preserve">Seminar Presentation Slides: Conclusion and Q&amp;A</w:t>
      </w:r>
    </w:p>
    <w:p>
      <w:pPr>
        <w:pStyle w:val="FirstParagraph"/>
      </w:pPr>
      <w:r>
        <w:rPr>
          <w:bCs/>
          <w:b/>
        </w:rPr>
        <w:t xml:space="preserve">Summary:</w:t>
      </w:r>
    </w:p>
    <w:p>
      <w:pPr>
        <w:pStyle w:val="BodyText"/>
      </w:pPr>
      <w:r>
        <w:t xml:space="preserve">To conclude this Seminar Presentation Slides, we have explored the multifaceted role of the Occupational Therapist. In the context of Australia Sydney, these professionals are essential in navigating complex healthcare systems, supporting diverse populations, and adapting to technological advancements.</w:t>
      </w:r>
    </w:p>
    <w:p>
      <w:pPr>
        <w:pStyle w:val="BodyText"/>
      </w:pPr>
      <w:r>
        <w:rPr>
          <w:bCs/>
          <w:b/>
        </w:rPr>
        <w:t xml:space="preserve">Final Thought:</w:t>
      </w:r>
    </w:p>
    <w:p>
      <w:pPr>
        <w:pStyle w:val="BodyText"/>
      </w:pPr>
      <w:r>
        <w:t xml:space="preserve">Whether working in a hospital, a school, or a community clinic across Australia Sydney, the goal remains the same: empowering individuals to live fulfilling lives. The demand for skilled Occupational Therapists continues to grow, reflecting their indispensable value to society.</w:t>
      </w:r>
    </w:p>
    <w:p>
      <w:pPr>
        <w:pStyle w:val="BodyText"/>
      </w:pPr>
      <w:r>
        <w:rPr>
          <w:bCs/>
          <w:b/>
        </w:rPr>
        <w:t xml:space="preserve">Questions?</w:t>
      </w:r>
    </w:p>
    <w:p>
      <w:pPr>
        <w:pStyle w:val="BodyText"/>
      </w:pPr>
      <w:r>
        <w:t xml:space="preserve">We now open the floor for questions regarding career pathways, specific clinical cases, or the regulatory environment in Sydney.Occupational Therapist: Ready to assist you.Seminar Presentation Slides: End of presentation.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Australia Sydney</dc:title>
  <dc:creator/>
  <dc:language>en</dc:language>
  <cp:keywords/>
  <dcterms:created xsi:type="dcterms:W3CDTF">2026-07-29T18:59:15Z</dcterms:created>
  <dcterms:modified xsi:type="dcterms:W3CDTF">2026-07-29T18:59:15Z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