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Canada</w:t>
      </w:r>
      <w:r>
        <w:t xml:space="preserve"> </w:t>
      </w:r>
      <w:r>
        <w:t xml:space="preserve">Vancouver</w:t>
      </w:r>
    </w:p>
    <w:bookmarkStart w:id="21" w:name="seminar-presentation-slides"/>
    <w:p>
      <w:pPr>
        <w:pStyle w:val="Heading1"/>
      </w:pPr>
      <w:r>
        <w:t xml:space="preserve">Seminar Presentation Slides</w:t>
      </w:r>
    </w:p>
    <w:bookmarkStart w:id="20" w:name="Xac22156740d3b0fe335f6cb5244ca25c6d3dc3e"/>
    <w:p>
      <w:pPr>
        <w:pStyle w:val="Heading2"/>
      </w:pPr>
      <w:r>
        <w:t xml:space="preserve">Title: The Evolving Role of the Occupational Therapist in Canada Vancouver</w:t>
      </w:r>
    </w:p>
    <w:p>
      <w:pPr>
        <w:pStyle w:val="FirstParagraph"/>
      </w:pPr>
      <w:r>
        <w:rPr>
          <w:bCs/>
          <w:b/>
        </w:rPr>
        <w:t xml:space="preserve">Presentation Overview:</w:t>
      </w:r>
    </w:p>
    <w:p>
      <w:pPr>
        <w:pStyle w:val="BodyText"/>
      </w:pPr>
      <w:r>
        <w:t xml:space="preserve">Welcome to this comprehensive seminar focused on the critical profession of occupational therapy within the specific geographic and healthcare context of Canada Vancouver. This presentation is designed to provide a deep dive into how Occupational Therapists function within one of Canada's most dynamic urban centers. We will explore the unique challenges faced by therapists in this region, the regulatory frameworks established by College and Associations, and the practical applications of therapy across various health sectors.</w:t>
      </w:r>
    </w:p>
    <w:p>
      <w:pPr>
        <w:pStyle w:val="BodyText"/>
      </w:pPr>
      <w:r>
        <w:t xml:space="preserve">This document serves as both a lecture guide for students and a professional reference for those interested in healthcare delivery in British Columbia. By focusing on Canada Vancouver, we highlight how local demographics—ranging from aging populations to diverse immigrant communities—influence therapeutic strategies. The term Occupational Therapist will be used throughout to denote the registered professionals regulated by the College of Occupational Therapists of British Columbia (COTBC).</w:t>
      </w:r>
    </w:p>
    <w:bookmarkEnd w:id="20"/>
    <w:bookmarkEnd w:id="21"/>
    <w:bookmarkStart w:id="23" w:name="seminar-presentation-slides-1"/>
    <w:p>
      <w:pPr>
        <w:pStyle w:val="Heading1"/>
      </w:pPr>
      <w:r>
        <w:t xml:space="preserve">Seminar Presentation Slides</w:t>
      </w:r>
    </w:p>
    <w:bookmarkStart w:id="22" w:name="X8980720f399583517b71bf95ab353763c2d7398"/>
    <w:p>
      <w:pPr>
        <w:pStyle w:val="Heading2"/>
      </w:pPr>
      <w:r>
        <w:t xml:space="preserve">The Definition and Scope of Practice in Canada Vancouver</w:t>
      </w:r>
    </w:p>
    <w:p>
      <w:pPr>
        <w:pStyle w:val="FirstParagraph"/>
      </w:pPr>
      <w:r>
        <w:rPr>
          <w:bCs/>
          <w:b/>
        </w:rPr>
        <w:t xml:space="preserve">Analyzing the Occupational Therapist Role:</w:t>
      </w:r>
    </w:p>
    <w:p>
      <w:pPr>
        <w:pStyle w:val="BodyText"/>
      </w:pPr>
      <w:r>
        <w:t xml:space="preserve">To understand the impact of an Occupational Therapist, one must first define their scope. In Canada Vancouver, an Occupational Therapist is a health professional who enables people to do the activities they want and need to do in order to achieve their well-being. This definition is universal but locally adapted.</w:t>
      </w:r>
    </w:p>
    <w:p>
      <w:pPr>
        <w:pStyle w:val="BodyText"/>
      </w:pPr>
      <w:r>
        <w:t xml:space="preserve">In the context of Canada Vancouver, this role extends beyond traditional clinical settings. It encompasses community-based interventions, workplace ergonomics for tech industries prevalent in the city, and pediatric therapy for growing schools. The Occupational Therapist utilizes evidence-based practice to address barriers in daily living. Whether it is helping a senior maintain independence in their home despite age-related decline or assisting a young professional manage stress-related occupational burnout common in fast-paced urban environments, the scope is vast.</w:t>
      </w:r>
    </w:p>
    <w:p>
      <w:pPr>
        <w:pStyle w:val="BodyText"/>
      </w:pPr>
      <w:r>
        <w:rPr>
          <w:bCs/>
          <w:b/>
        </w:rPr>
        <w:t xml:space="preserve">Key Competencies:</w:t>
      </w:r>
    </w:p>
    <w:p>
      <w:pPr>
        <w:numPr>
          <w:ilvl w:val="0"/>
          <w:numId w:val="1001"/>
        </w:numPr>
        <w:pStyle w:val="Compact"/>
      </w:pPr>
      <w:r>
        <w:t xml:space="preserve">Clinical reasoning and assessment</w:t>
      </w:r>
    </w:p>
    <w:p>
      <w:pPr>
        <w:numPr>
          <w:ilvl w:val="0"/>
          <w:numId w:val="1001"/>
        </w:numPr>
        <w:pStyle w:val="Compact"/>
      </w:pPr>
      <w:r>
        <w:t xml:space="preserve">Patient-centered goal setting</w:t>
      </w:r>
    </w:p>
    <w:p>
      <w:pPr>
        <w:numPr>
          <w:ilvl w:val="0"/>
          <w:numId w:val="1001"/>
        </w:numPr>
        <w:pStyle w:val="Compact"/>
      </w:pPr>
      <w:r>
        <w:t xml:space="preserve">Cultural safety and humility (crucial in diverse Vancouver)</w:t>
      </w:r>
    </w:p>
    <w:p>
      <w:pPr>
        <w:numPr>
          <w:ilvl w:val="0"/>
          <w:numId w:val="1001"/>
        </w:numPr>
        <w:pStyle w:val="Compact"/>
      </w:pPr>
      <w:r>
        <w:t xml:space="preserve">Ergonomic intervention design</w:t>
      </w:r>
    </w:p>
    <w:bookmarkEnd w:id="22"/>
    <w:bookmarkEnd w:id="23"/>
    <w:bookmarkStart w:id="25" w:name="seminar-presentation-slides-2"/>
    <w:p>
      <w:pPr>
        <w:pStyle w:val="Heading1"/>
      </w:pPr>
      <w:r>
        <w:t xml:space="preserve">Seminar Presentation Slides</w:t>
      </w:r>
    </w:p>
    <w:bookmarkStart w:id="24" w:name="X91dc0e07dca305ab27390b11393e6ae5a69680c"/>
    <w:p>
      <w:pPr>
        <w:pStyle w:val="Heading2"/>
      </w:pPr>
      <w:r>
        <w:t xml:space="preserve">The Canadian Healthcare Context: Canada Vancouver Specifics</w:t>
      </w:r>
    </w:p>
    <w:p>
      <w:pPr>
        <w:pStyle w:val="FirstParagraph"/>
      </w:pPr>
      <w:r>
        <w:rPr>
          <w:bCs/>
          <w:b/>
        </w:rPr>
        <w:t xml:space="preserve">Navigating the System:</w:t>
      </w:r>
    </w:p>
    <w:p>
      <w:pPr>
        <w:pStyle w:val="BodyText"/>
      </w:pPr>
      <w:r>
        <w:t xml:space="preserve">The healthcare system in Canada is publicly funded, but the delivery of services varies by province. In Canada Vancouver, part of British Columbia, Occupational Therapists operate within a hybrid model. While acute care and hospital-based OT are covered by provincial health plans (MSP/Perks), many community-based and private practice services require out-of-pocket payment or private insurance.</w:t>
      </w:r>
    </w:p>
    <w:p>
      <w:pPr>
        <w:pStyle w:val="BodyText"/>
      </w:pPr>
      <w:r>
        <w:t xml:space="preserve">This distinction is vital for any seminar on this topic. Professionals must understand billing codes, referral pathways, and interprofessional collaboration with physicians under the Health Authority of Vancouver Coastal Health or Fraser Health, depending on the specific neighborhood.</w:t>
      </w:r>
    </w:p>
    <w:p>
      <w:pPr>
        <w:pStyle w:val="BodyText"/>
      </w:pPr>
      <w:r>
        <w:rPr>
          <w:bCs/>
          <w:b/>
        </w:rPr>
        <w:t xml:space="preserve">Demand in Canada Vancouver:</w:t>
      </w:r>
    </w:p>
    <w:p>
      <w:pPr>
        <w:numPr>
          <w:ilvl w:val="0"/>
          <w:numId w:val="1002"/>
        </w:numPr>
        <w:pStyle w:val="Compact"/>
      </w:pPr>
      <w:r>
        <w:t xml:space="preserve">Aging population requiring home support modifications</w:t>
      </w:r>
    </w:p>
    <w:p>
      <w:pPr>
        <w:numPr>
          <w:ilvl w:val="0"/>
          <w:numId w:val="1002"/>
        </w:numPr>
        <w:pStyle w:val="Compact"/>
      </w:pPr>
      <w:r>
        <w:t xml:space="preserve">Rise in mental health awareness leading to increased demand for psychosocial OT</w:t>
      </w:r>
    </w:p>
    <w:bookmarkEnd w:id="24"/>
    <w:bookmarkEnd w:id="25"/>
    <w:bookmarkStart w:id="27" w:name="seminar-presentation-slides-3"/>
    <w:p>
      <w:pPr>
        <w:pStyle w:val="Heading1"/>
      </w:pPr>
      <w:r>
        <w:t xml:space="preserve">Seminar Presentation Slides</w:t>
      </w:r>
    </w:p>
    <w:bookmarkStart w:id="26" w:name="X33a693640c3c6ebde14abb433d472e361efb0ea"/>
    <w:p>
      <w:pPr>
        <w:pStyle w:val="Heading2"/>
      </w:pPr>
      <w:r>
        <w:t xml:space="preserve">Cultural Competency: Serving Diverse Communities in Canada Vancouver</w:t>
      </w:r>
    </w:p>
    <w:p>
      <w:pPr>
        <w:pStyle w:val="FirstParagraph"/>
      </w:pPr>
      <w:r>
        <w:rPr>
          <w:bCs/>
          <w:b/>
        </w:rPr>
        <w:t xml:space="preserve">A Critical Skill for the Occupational Therapist:</w:t>
      </w:r>
    </w:p>
    <w:p>
      <w:pPr>
        <w:pStyle w:val="BodyText"/>
      </w:pPr>
      <w:r>
        <w:t xml:space="preserve">Vancouver is renowned for its multiculturalism. An Occupational Therapist practicing here must possess high levels of cultural competency. This means understanding how culture, language, and socioeconomic status impact a patient’s perception of health and disability.</w:t>
      </w:r>
    </w:p>
    <w:p>
      <w:pPr>
        <w:pStyle w:val="BodyText"/>
      </w:pPr>
      <w:r>
        <w:rPr>
          <w:bCs/>
          <w:b/>
        </w:rPr>
        <w:t xml:space="preserve">Implications for Practice:</w:t>
      </w:r>
    </w:p>
    <w:p>
      <w:pPr>
        <w:numPr>
          <w:ilvl w:val="0"/>
          <w:numId w:val="1003"/>
        </w:numPr>
        <w:pStyle w:val="Compact"/>
      </w:pPr>
      <w:r>
        <w:rPr>
          <w:bCs/>
          <w:b/>
        </w:rPr>
        <w:t xml:space="preserve">Linguistic Barriers:</w:t>
      </w:r>
      <w:r>
        <w:t xml:space="preserve"> </w:t>
      </w:r>
      <w:r>
        <w:t xml:space="preserve">Many clients may speak Mandarin, Punjabi, or other languages. Occupational Therapists often work with interpreters or use visual aids to ensure comprehension.</w:t>
      </w:r>
    </w:p>
    <w:p>
      <w:pPr>
        <w:numPr>
          <w:ilvl w:val="0"/>
          <w:numId w:val="1003"/>
        </w:numPr>
        <w:pStyle w:val="Compact"/>
      </w:pPr>
      <w:r>
        <w:rPr>
          <w:bCs/>
          <w:b/>
        </w:rPr>
        <w:t xml:space="preserve">Socioeconomic Disparities:</w:t>
      </w:r>
      <w:r>
        <w:t xml:space="preserve"> </w:t>
      </w:r>
      <w:r>
        <w:t xml:space="preserve">Homelessness and housing insecurity are significant issues in Canada Vancouver. An Occupational Therapist must be adept at resource linkage, connecting clients not just to clinical care but to social supports.</w:t>
      </w:r>
    </w:p>
    <w:p>
      <w:pPr>
        <w:numPr>
          <w:ilvl w:val="0"/>
          <w:numId w:val="1003"/>
        </w:numPr>
        <w:pStyle w:val="Compact"/>
      </w:pPr>
      <w:r>
        <w:rPr>
          <w:bCs/>
          <w:b/>
        </w:rPr>
        <w:t xml:space="preserve">Cultural Definitions of "Occupation":</w:t>
      </w:r>
      <w:r>
        <w:t xml:space="preserve"> </w:t>
      </w:r>
      <w:r>
        <w:t xml:space="preserve">What constitutes a meaningful occupation varies. For some, it is spiritual practice; for others, it is community gathering. The Occupational Therapist must adapt interventions to align with these values.</w:t>
      </w:r>
    </w:p>
    <w:bookmarkEnd w:id="26"/>
    <w:bookmarkEnd w:id="27"/>
    <w:p>
      <w:pPr>
        <w:pStyle w:val="FirstParagraph"/>
      </w:pPr>
      <w:r>
        <w:t xml:space="preserve">Seminar Presentation Slides</w:t>
      </w:r>
    </w:p>
    <w:bookmarkStart w:id="28" w:name="X26b2e2e33992462b9e2c45fc616e750b813c707"/>
    <w:p>
      <w:pPr>
        <w:pStyle w:val="Heading2"/>
      </w:pPr>
      <w:r>
        <w:t xml:space="preserve">Evidence-Based Practice and Regulation in Canada Vancouver</w:t>
      </w:r>
    </w:p>
    <w:p>
      <w:pPr>
        <w:pStyle w:val="FirstParagraph"/>
      </w:pPr>
      <w:r>
        <w:rPr>
          <w:bCs/>
          <w:b/>
        </w:rPr>
        <w:t xml:space="preserve">The Role of the College of Occupational Therapists of British Columbia (COTBC):</w:t>
      </w:r>
    </w:p>
    <w:p>
      <w:pPr>
        <w:pStyle w:val="BodyText"/>
      </w:pPr>
      <w:r>
        <w:t xml:space="preserve">All Occupational Therapist practitioners must be registered with the COTBC. This regulatory body ensures that standards of practice are met, protecting the public. In Canada Vancouver, as elsewhere in BC, adherence to these standards is non-negotiable.</w:t>
      </w:r>
    </w:p>
    <w:p>
      <w:pPr>
        <w:pStyle w:val="BodyText"/>
      </w:pPr>
      <w:r>
        <w:rPr>
          <w:bCs/>
          <w:b/>
        </w:rPr>
        <w:t xml:space="preserve">Evidence-Based Practice:</w:t>
      </w:r>
    </w:p>
    <w:p>
      <w:pPr>
        <w:numPr>
          <w:ilvl w:val="0"/>
          <w:numId w:val="1004"/>
        </w:numPr>
        <w:pStyle w:val="Compact"/>
      </w:pPr>
      <w:r>
        <w:rPr>
          <w:bCs/>
          <w:b/>
        </w:rPr>
        <w:t xml:space="preserve">Research Integration:</w:t>
      </w:r>
      <w:r>
        <w:t xml:space="preserve"> </w:t>
      </w:r>
      <w:r>
        <w:t xml:space="preserve">Occupational Therapists must stay current with the latest research. In a city like Canada Vancouver, which hosts major universities and research institutes, there is a strong culture of academic-practitioner collaboration.</w:t>
      </w:r>
    </w:p>
    <w:p>
      <w:pPr>
        <w:numPr>
          <w:ilvl w:val="0"/>
          <w:numId w:val="1004"/>
        </w:numPr>
        <w:pStyle w:val="Compact"/>
      </w:pPr>
      <w:r>
        <w:rPr>
          <w:bCs/>
          <w:b/>
        </w:rPr>
        <w:t xml:space="preserve">Treatment Fidelity:</w:t>
      </w:r>
      <w:r>
        <w:t xml:space="preserve"> </w:t>
      </w:r>
      <w:r>
        <w:t xml:space="preserve">Interventions must be backed by data. Whether using cognitive rehabilitation techniques or sensory integration therapy, the rationale must be clear.</w:t>
      </w:r>
    </w:p>
    <w:p>
      <w:pPr>
        <w:numPr>
          <w:ilvl w:val="0"/>
          <w:numId w:val="1004"/>
        </w:numPr>
        <w:pStyle w:val="Compact"/>
      </w:pPr>
      <w:r>
        <w:rPr>
          <w:bCs/>
          <w:b/>
        </w:rPr>
        <w:t xml:space="preserve">Continuous Learning:</w:t>
      </w:r>
      <w:r>
        <w:t xml:space="preserve">CET (Continuing Education Training) is mandatory. Professionals in Canada Vancouver often attend conferences hosted by local chapters of the Canadian Association of Occupational Therapists (CAOT).</w:t>
      </w:r>
    </w:p>
    <w:bookmarkEnd w:id="28"/>
    <w:bookmarkStart w:id="30" w:name="seminar-presentation-slides-4"/>
    <w:p>
      <w:pPr>
        <w:pStyle w:val="Heading1"/>
      </w:pPr>
      <w:r>
        <w:t xml:space="preserve">Seminar Presentation Slides</w:t>
      </w:r>
    </w:p>
    <w:bookmarkStart w:id="29" w:name="X1ff00f04c7a2a37da7f1e6782a7a79d0244836d"/>
    <w:p>
      <w:pPr>
        <w:pStyle w:val="Heading2"/>
      </w:pPr>
      <w:r>
        <w:t xml:space="preserve">Pediatric and School-Based Occupational Therapy</w:t>
      </w:r>
    </w:p>
    <w:p>
      <w:pPr>
        <w:pStyle w:val="FirstParagraph"/>
      </w:pPr>
      <w:r>
        <w:rPr>
          <w:bCs/>
          <w:b/>
        </w:rPr>
        <w:t xml:space="preserve">Serving the Next Generation in Canada Vancouver:</w:t>
      </w:r>
    </w:p>
    <w:p>
      <w:pPr>
        <w:pStyle w:val="BodyText"/>
      </w:pPr>
      <w:r>
        <w:t xml:space="preserve">A significant portion of OT services in Canada Vancouver is delivered through school districts (Vancouver School District, Richmond, Burnaby, etc.). Here, the Occupational Therapist works collaboratively with teachers and parents.</w:t>
      </w:r>
    </w:p>
    <w:p>
      <w:pPr>
        <w:pStyle w:val="BodyText"/>
      </w:pPr>
      <w:r>
        <w:rPr>
          <w:bCs/>
          <w:b/>
        </w:rPr>
        <w:t xml:space="preserve">Focus Areas:</w:t>
      </w:r>
    </w:p>
    <w:p>
      <w:pPr>
        <w:numPr>
          <w:ilvl w:val="0"/>
          <w:numId w:val="1005"/>
        </w:numPr>
        <w:pStyle w:val="Compact"/>
      </w:pPr>
      <w:r>
        <w:rPr>
          <w:bCs/>
          <w:b/>
        </w:rPr>
        <w:t xml:space="preserve">School Readiness:</w:t>
      </w:r>
      <w:r>
        <w:t xml:space="preserve"> </w:t>
      </w:r>
      <w:r>
        <w:t xml:space="preserve">Fine motor skills for writing and self-regulation for classroom participation.</w:t>
      </w:r>
    </w:p>
    <w:p>
      <w:pPr>
        <w:numPr>
          <w:ilvl w:val="0"/>
          <w:numId w:val="1005"/>
        </w:numPr>
        <w:pStyle w:val="Compact"/>
      </w:pPr>
      <w:r>
        <w:t xml:space="preserve">Sensory Processing Issues:</w:t>
      </w:r>
    </w:p>
    <w:p>
      <w:pPr>
        <w:numPr>
          <w:ilvl w:val="0"/>
          <w:numId w:val="1005"/>
        </w:numPr>
        <w:pStyle w:val="Compact"/>
      </w:pPr>
      <w:r>
        <w:rPr>
          <w:bCs/>
          <w:b/>
        </w:rPr>
        <w:t xml:space="preserve">Inclusive Education:</w:t>
      </w:r>
      <w:r>
        <w:t xml:space="preserve"> </w:t>
      </w:r>
      <w:r>
        <w:t xml:space="preserve">Advocating for accessibility in school buildings and curricula to ensure all students can participate.</w:t>
      </w:r>
    </w:p>
    <w:p>
      <w:pPr>
        <w:pStyle w:val="FirstParagraph"/>
      </w:pPr>
      <w:r>
        <w:t xml:space="preserve">The Occupational Therapist acts as a consultant, providing strategies that teachers can implement daily. This model is highly effective in the large urban schools found in Canada Vancouver.</w:t>
      </w:r>
    </w:p>
    <w:bookmarkEnd w:id="29"/>
    <w:bookmarkEnd w:id="30"/>
    <w:bookmarkStart w:id="32" w:name="seminar-presentation-slides-5"/>
    <w:p>
      <w:pPr>
        <w:pStyle w:val="Heading1"/>
      </w:pPr>
      <w:r>
        <w:t xml:space="preserve">Seminar Presentation Slides</w:t>
      </w:r>
    </w:p>
    <w:bookmarkStart w:id="31" w:name="X32a626a9cceee4ccea8649684cec383bcb0a940"/>
    <w:p>
      <w:pPr>
        <w:pStyle w:val="Heading2"/>
      </w:pPr>
      <w:r>
        <w:t xml:space="preserve">Mental Health and Psychosocial Rehabilitation</w:t>
      </w:r>
    </w:p>
    <w:p>
      <w:pPr>
        <w:pStyle w:val="FirstParagraph"/>
      </w:pPr>
      <w:r>
        <w:rPr>
          <w:bCs/>
          <w:b/>
        </w:rPr>
        <w:t xml:space="preserve">A Growing Sector in Canada Vancouver:</w:t>
      </w:r>
    </w:p>
    <w:p>
      <w:pPr>
        <w:pStyle w:val="BodyText"/>
      </w:pPr>
      <w:r>
        <w:t xml:space="preserve">Mental health is a priority in Canadian healthcare. In Canada Vancouver, the prevalence of mental health challenges, exacerbated by urban stressors and housing crises, has led to a surge in demand for OT services.</w:t>
      </w:r>
    </w:p>
    <w:p>
      <w:pPr>
        <w:numPr>
          <w:ilvl w:val="0"/>
          <w:numId w:val="1006"/>
        </w:numPr>
        <w:pStyle w:val="Compact"/>
      </w:pPr>
      <w:r>
        <w:rPr>
          <w:bCs/>
          <w:b/>
        </w:rPr>
        <w:t xml:space="preserve">Vocational Rehabilitation:</w:t>
      </w:r>
      <w:r>
        <w:t xml:space="preserve"> </w:t>
      </w:r>
      <w:r>
        <w:t xml:space="preserve">Helping individuals return to work after trauma or psychiatric hospitalization. This is crucial in an economy driven by service and tech sectors.</w:t>
      </w:r>
    </w:p>
    <w:p>
      <w:pPr>
        <w:numPr>
          <w:ilvl w:val="0"/>
          <w:numId w:val="1006"/>
        </w:numPr>
        <w:pStyle w:val="Compact"/>
      </w:pPr>
      <w:r>
        <w:rPr>
          <w:bCs/>
          <w:b/>
        </w:rPr>
        <w:t xml:space="preserve">Coping Skills Development:</w:t>
      </w:r>
      <w:r>
        <w:t xml:space="preserve">Ottaining activities that promote stress management, time organization, and routine building.</w:t>
      </w:r>
    </w:p>
    <w:p>
      <w:pPr>
        <w:numPr>
          <w:ilvl w:val="0"/>
          <w:numId w:val="1006"/>
        </w:numPr>
        <w:pStyle w:val="Compact"/>
      </w:pPr>
      <w:r>
        <w:rPr>
          <w:bCs/>
          <w:b/>
        </w:rPr>
        <w:t xml:space="preserve">Community Reintegration:</w:t>
      </w:r>
      <w:r>
        <w:t xml:space="preserve">Facilitating participation in community groups, social events, and volunteer work to combat isolation.</w:t>
      </w:r>
    </w:p>
    <w:p>
      <w:pPr>
        <w:pStyle w:val="FirstParagraph"/>
      </w:pPr>
      <w:r>
        <w:t xml:space="preserve">The Occupational Therapist plays a pivotal role in recovery-oriented practice by focusing on the person’s strengths and goals rather than just their symptoms.</w:t>
      </w:r>
    </w:p>
    <w:bookmarkEnd w:id="31"/>
    <w:bookmarkEnd w:id="32"/>
    <w:bookmarkStart w:id="34" w:name="seminar-presentation-slides-6"/>
    <w:p>
      <w:pPr>
        <w:pStyle w:val="Heading1"/>
      </w:pPr>
      <w:r>
        <w:t xml:space="preserve">Seminar Presentation Slides</w:t>
      </w:r>
    </w:p>
    <w:bookmarkStart w:id="33" w:name="X9393e691a889fd12cc8cbdd418d97d8fc5f1c00"/>
    <w:p>
      <w:pPr>
        <w:pStyle w:val="Heading2"/>
      </w:pPr>
      <w:r>
        <w:t xml:space="preserve">Future Trends and Opportunities for Occupational Therapists</w:t>
      </w:r>
    </w:p>
    <w:p>
      <w:pPr>
        <w:pStyle w:val="FirstParagraph"/>
      </w:pPr>
      <w:r>
        <w:rPr>
          <w:bCs/>
          <w:b/>
        </w:rPr>
        <w:t xml:space="preserve">Innovation in Canada Vancouver:</w:t>
      </w:r>
    </w:p>
    <w:p>
      <w:pPr>
        <w:numPr>
          <w:ilvl w:val="0"/>
          <w:numId w:val="1007"/>
        </w:numPr>
        <w:pStyle w:val="Compact"/>
      </w:pPr>
      <w:r>
        <w:rPr>
          <w:bCs/>
          <w:b/>
        </w:rPr>
        <w:t xml:space="preserve">Telerehabilitation:</w:t>
      </w:r>
      <w:r>
        <w:t xml:space="preserve">The pandemic accelerated the adoption of virtual care. This trend continues, allowing OTs to reach clients in remote areas or those with mobility issues within Canada Vancouver.</w:t>
      </w:r>
    </w:p>
    <w:p>
      <w:pPr>
        <w:numPr>
          <w:ilvl w:val="0"/>
          <w:numId w:val="1007"/>
        </w:numPr>
        <w:pStyle w:val="Compact"/>
      </w:pPr>
      <w:r>
        <w:rPr>
          <w:bCs/>
          <w:b/>
        </w:rPr>
        <w:t xml:space="preserve">Smart Home Technology:</w:t>
      </w:r>
      <w:r>
        <w:t xml:space="preserve">Collaborating with engineers to integrate IoT devices into homes for seniors and people with disabilities, enhancing safety and independence.</w:t>
      </w:r>
    </w:p>
    <w:p>
      <w:pPr>
        <w:numPr>
          <w:ilvl w:val="0"/>
          <w:numId w:val="1007"/>
        </w:numPr>
        <w:pStyle w:val="Compact"/>
      </w:pPr>
      <w:r>
        <w:rPr>
          <w:bCs/>
          <w:b/>
        </w:rPr>
        <w:t xml:space="preserve">Sustainability in Practice:</w:t>
      </w:r>
      <w:r>
        <w:t xml:space="preserve">An increasing focus on eco-friendly therapeutic materials and promoting outdoor activities (nature therapy), leveraging Vancouver’s natural environment.</w:t>
      </w:r>
    </w:p>
    <w:bookmarkEnd w:id="33"/>
    <w:bookmarkEnd w:id="34"/>
    <w:bookmarkStart w:id="36" w:name="seminar-presentation-slides-7"/>
    <w:p>
      <w:pPr>
        <w:pStyle w:val="Heading1"/>
      </w:pPr>
      <w:r>
        <w:t xml:space="preserve">Seminar Presentation Slides</w:t>
      </w:r>
    </w:p>
    <w:bookmarkStart w:id="35" w:name="Xc4ad4e74c250b12238397a2720a35f11b6b4ed8"/>
    <w:p>
      <w:pPr>
        <w:pStyle w:val="Heading2"/>
      </w:pPr>
      <w:r>
        <w:t xml:space="preserve">Conclusion: The Vital Contribution of the Occupational Therapist</w:t>
      </w:r>
    </w:p>
    <w:p>
      <w:pPr>
        <w:pStyle w:val="FirstParagraph"/>
      </w:pPr>
      <w:r>
        <w:rPr>
          <w:bCs/>
          <w:b/>
        </w:rPr>
        <w:t xml:space="preserve">Synthesis:</w:t>
      </w:r>
    </w:p>
    <w:p>
      <w:pPr>
        <w:pStyle w:val="BodyText"/>
      </w:pPr>
      <w:r>
        <w:t xml:space="preserve">The Occupational Therapist is a cornerstone of the healthcare system in Canada Vancouver.</w:t>
      </w:r>
    </w:p>
    <w:p>
      <w:pPr>
        <w:pStyle w:val="BodyText"/>
      </w:pPr>
      <w:r>
        <w:t xml:space="preserve">Their work addresses physical, cognitive, and psychosocial needs across the lifespan.</w:t>
      </w:r>
    </w:p>
    <w:p>
      <w:pPr>
        <w:pStyle w:val="BodyText"/>
      </w:pPr>
      <w:r>
        <w:t xml:space="preserve">Cultural competency and adaptability are essential skills in this diverse urban setting.</w:t>
      </w:r>
    </w:p>
    <w:p>
      <w:pPr>
        <w:pStyle w:val="FirstParagraph"/>
      </w:pPr>
      <w:r>
        <w:t xml:space="preserve">We have explored how the Occupational Therapist navigates the complexities of the Canadian healthcare system while delivering high-quality care. From pediatric schools to geriatric home care, from mental health clinics to corporate wellness programs, their impact is profound.</w:t>
      </w:r>
    </w:p>
    <w:p>
      <w:pPr>
        <w:pStyle w:val="BodyText"/>
      </w:pPr>
      <w:r>
        <w:rPr>
          <w:bCs/>
          <w:b/>
        </w:rPr>
        <w:t xml:space="preserve">Call to Action:</w:t>
      </w:r>
    </w:p>
    <w:p>
      <w:pPr>
        <w:numPr>
          <w:ilvl w:val="0"/>
          <w:numId w:val="1009"/>
        </w:numPr>
        <w:pStyle w:val="Compact"/>
      </w:pPr>
      <w:r>
        <w:t xml:space="preserve">All students and professionals are encouraged to engage with the College of Occupational Therapists of British Columbia for updates on standards and ethics.</w:t>
      </w:r>
    </w:p>
    <w:p>
      <w:pPr>
        <w:numPr>
          <w:ilvl w:val="0"/>
          <w:numId w:val="1009"/>
        </w:numPr>
        <w:pStyle w:val="Compact"/>
      </w:pPr>
      <w:r>
        <w:t xml:space="preserve">We must advocate for better public funding models that allow all residents of Canada Vancouver access to these vital services, regardless of income.</w:t>
      </w:r>
    </w:p>
    <w:p>
      <w:pPr>
        <w:pStyle w:val="FirstParagraph"/>
      </w:pPr>
      <w:r>
        <w:t xml:space="preserve">Thank you for your attention. This concludes our Seminar Presentation Slides on the essential role of the Occupational Therapist in Canada Vancouver.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Occupational Therapy in Canada Vancouver</dc:title>
  <dc:creator/>
  <dc:language>en</dc:language>
  <cp:keywords/>
  <dcterms:created xsi:type="dcterms:W3CDTF">2026-07-29T09:58:48Z</dcterms:created>
  <dcterms:modified xsi:type="dcterms:W3CDTF">2026-07-29T09:58:48Z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