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Therapy</w:t>
      </w:r>
      <w:r>
        <w:t xml:space="preserve"> </w:t>
      </w:r>
      <w:r>
        <w:t xml:space="preserve">in</w:t>
      </w:r>
      <w:r>
        <w:t xml:space="preserve"> </w:t>
      </w:r>
      <w:r>
        <w:t xml:space="preserve">Egypt</w:t>
      </w:r>
      <w:r>
        <w:t xml:space="preserve"> </w:t>
      </w:r>
      <w:r>
        <w:t xml:space="preserve">Alexandria</w:t>
      </w:r>
    </w:p>
    <w:bookmarkStart w:id="21" w:name="seminar-presentation-slides"/>
    <w:p>
      <w:pPr>
        <w:pStyle w:val="Heading1"/>
      </w:pPr>
      <w:r>
        <w:t xml:space="preserve">Seminar Presentation Slides</w:t>
      </w:r>
    </w:p>
    <w:p>
      <w:pPr>
        <w:pStyle w:val="FirstParagraph"/>
      </w:pPr>
      <w:r>
        <w:rPr>
          <w:bCs/>
          <w:b/>
        </w:rPr>
        <w:t xml:space="preserve">Title:</w:t>
      </w:r>
    </w:p>
    <w:bookmarkStart w:id="20" w:name="X959e0e24138f0dc3d87834592f93183b4c2eedd"/>
    <w:p>
      <w:pPr>
        <w:pStyle w:val="Heading2"/>
      </w:pPr>
      <w:r>
        <w:t xml:space="preserve">Empowering Independence: The Role of Occupational Therapist in Egypt Alexandria</w:t>
      </w:r>
    </w:p>
    <w:p>
      <w:pPr>
        <w:pStyle w:val="FirstParagraph"/>
      </w:pPr>
      <w:r>
        <w:rPr>
          <w:bCs/>
          <w:b/>
        </w:rPr>
        <w:t xml:space="preserve">Date:</w:t>
      </w:r>
    </w:p>
    <w:p>
      <w:pPr>
        <w:pStyle w:val="BodyText"/>
      </w:pPr>
      <w:r>
        <w:t xml:space="preserve">October 15, 2023</w:t>
      </w:r>
    </w:p>
    <w:p>
      <w:pPr>
        <w:pStyle w:val="BodyText"/>
      </w:pPr>
      <w:r>
        <w:t xml:space="preserve">Presented by: [Your Name/Organization]</w:t>
      </w:r>
    </w:p>
    <w:p>
      <w:pPr>
        <w:pStyle w:val="BodyText"/>
      </w:pPr>
      <w:r>
        <w:t xml:space="preserve">Slide Number: 1 of 8</w:t>
      </w:r>
    </w:p>
    <w:bookmarkEnd w:id="20"/>
    <w:bookmarkEnd w:id="21"/>
    <w:bookmarkStart w:id="23" w:name="introduction-to-occupational-therapy"/>
    <w:p>
      <w:pPr>
        <w:pStyle w:val="Heading2"/>
      </w:pPr>
      <w:r>
        <w:t xml:space="preserve">Introduction to Occupational Therapy</w:t>
      </w:r>
    </w:p>
    <w:p>
      <w:pPr>
        <w:pStyle w:val="FirstParagraph"/>
      </w:pPr>
      <w:r>
        <w:rPr>
          <w:bCs/>
          <w:b/>
        </w:rPr>
        <w:t xml:space="preserve">Defining the Profession:</w:t>
      </w:r>
    </w:p>
    <w:p>
      <w:pPr>
        <w:pStyle w:val="BodyText"/>
      </w:pPr>
      <w:r>
        <w:t xml:space="preserve">Occupational Therapy (OT) is a distinct and vital healthcare discipline that focuses on enabling individuals to participate in the activities of daily living (ADLs) that give life meaning and purpose. It is not merely about rehabilitation; it is about empowering people to live fulfilling lives despite physical, cognitive, or psychosocial challenges. In the context of</w:t>
      </w:r>
      <w:r>
        <w:t xml:space="preserve"> </w:t>
      </w:r>
      <w:r>
        <w:t xml:space="preserve">Egypt Alexandria</w:t>
      </w:r>
      <w:r>
        <w:t xml:space="preserve">, where healthcare infrastructure is evolving, OT plays a pivotal role in bridging the gap between medical recovery and functional independence.</w:t>
      </w:r>
    </w:p>
    <w:bookmarkStart w:id="22" w:name="core-philosophy"/>
    <w:p>
      <w:pPr>
        <w:pStyle w:val="Heading3"/>
      </w:pPr>
      <w:r>
        <w:t xml:space="preserve">Core Philosophy:</w:t>
      </w:r>
    </w:p>
    <w:p>
      <w:pPr>
        <w:pStyle w:val="FirstParagraph"/>
      </w:pPr>
      <w:r>
        <w:t xml:space="preserve">The core philosophy asserts that engagement in meaningful occupations—whether self-care, productivity, or leisure—is essential for health and well-being. For the diverse population of</w:t>
      </w:r>
      <w:r>
        <w:t xml:space="preserve"> </w:t>
      </w:r>
      <w:r>
        <w:t xml:space="preserve">Egypt Alexandria</w:t>
      </w:r>
      <w:r>
        <w:t xml:space="preserve">, this means adapting therapeutic interventions to respect cultural norms, local lifestyles, and available community resources.</w:t>
      </w:r>
    </w:p>
    <w:p>
      <w:pPr>
        <w:pStyle w:val="BodyText"/>
      </w:pPr>
      <w:r>
        <w:t xml:space="preserve">Empowering Independence: The Role of Occupational Therapist in Egypt Alexandria</w:t>
      </w:r>
    </w:p>
    <w:p>
      <w:pPr>
        <w:pStyle w:val="BodyText"/>
      </w:pPr>
      <w:r>
        <w:t xml:space="preserve">Slide Number: 2 of 8</w:t>
      </w:r>
    </w:p>
    <w:bookmarkEnd w:id="22"/>
    <w:bookmarkEnd w:id="23"/>
    <w:bookmarkStart w:id="25" w:name="Xc845083a4426312bba32392759c3fde7771bd02"/>
    <w:p>
      <w:pPr>
        <w:pStyle w:val="Heading2"/>
      </w:pPr>
      <w:r>
        <w:t xml:space="preserve">The Context of Healthcare in Egypt Alexandria</w:t>
      </w:r>
    </w:p>
    <w:p>
      <w:pPr>
        <w:pStyle w:val="FirstParagraph"/>
      </w:pPr>
      <w:r>
        <w:rPr>
          <w:bCs/>
          <w:b/>
        </w:rPr>
        <w:t xml:space="preserve">Epidemiological Landscape:</w:t>
      </w:r>
    </w:p>
    <w:p>
      <w:pPr>
        <w:pStyle w:val="BodyText"/>
      </w:pPr>
      <w:r>
        <w:t xml:space="preserve">The healthcare landscape in</w:t>
      </w:r>
      <w:r>
        <w:t xml:space="preserve"> </w:t>
      </w:r>
      <w:r>
        <w:t xml:space="preserve">Egypt Alexandria</w:t>
      </w:r>
      <w:r>
        <w:t xml:space="preserve"> </w:t>
      </w:r>
      <w:r>
        <w:t xml:space="preserve">is characterized by a dual burden of disease. Firstly, there is a rising prevalence of non-communicable diseases such as diabetes, cardiovascular conditions, and arthritis, which often lead to long-term functional impairments. Secondly, the city faces challenges related to an aging population that requires sustained support for maintaining independence. Additionally</w:t>
      </w:r>
      <w:r>
        <w:t xml:space="preserve"> </w:t>
      </w:r>
      <w:r>
        <w:t xml:space="preserve">Egypt Alexandria</w:t>
      </w:r>
      <w:r>
        <w:t xml:space="preserve"> </w:t>
      </w:r>
      <w:r>
        <w:t xml:space="preserve">sees a significant number of trauma cases resulting from road accidents and social incidents. These factors collectively create a high demand for specialized rehabilitative services, particularly occupational therapy.</w:t>
      </w:r>
    </w:p>
    <w:bookmarkStart w:id="24" w:name="socio-cultural-considerations"/>
    <w:p>
      <w:pPr>
        <w:pStyle w:val="Heading3"/>
      </w:pPr>
      <w:r>
        <w:t xml:space="preserve">Socio-Cultural Considerations:</w:t>
      </w:r>
    </w:p>
    <w:p>
      <w:pPr>
        <w:pStyle w:val="FirstParagraph"/>
      </w:pPr>
      <w:r>
        <w:t xml:space="preserve">Understanding the local culture is imperative. Traditional family structures in</w:t>
      </w:r>
      <w:r>
        <w:t xml:space="preserve"> </w:t>
      </w:r>
      <w:r>
        <w:t xml:space="preserve">Egypt Alexandria</w:t>
      </w:r>
      <w:r>
        <w:t xml:space="preserve"> </w:t>
      </w:r>
      <w:r>
        <w:t xml:space="preserve">often mean that caregivers are family members who require training and support from OTs to provide safe assistance. However, stigma surrounding disability remains a barrier to accessing care. Furthermore, there is limited public awareness about what an Occupational Therapist does compared to physiotherapists or doctors. This seminar aims to educate stakeholders on the unique value proposition of OT in this specific cultural and geographical setting.</w:t>
      </w:r>
    </w:p>
    <w:p>
      <w:pPr>
        <w:pStyle w:val="BodyText"/>
      </w:pPr>
      <w:r>
        <w:t xml:space="preserve">Empowering Independence: The Role of Occupational Therapist in Egypt Alexandria</w:t>
      </w:r>
    </w:p>
    <w:p>
      <w:pPr>
        <w:pStyle w:val="BodyText"/>
      </w:pPr>
      <w:r>
        <w:t xml:space="preserve">Slide Number: 3 of 8</w:t>
      </w:r>
    </w:p>
    <w:bookmarkEnd w:id="24"/>
    <w:bookmarkEnd w:id="25"/>
    <w:bookmarkStart w:id="27" w:name="key-roles-and-interventions"/>
    <w:p>
      <w:pPr>
        <w:pStyle w:val="Heading2"/>
      </w:pPr>
      <w:r>
        <w:t xml:space="preserve">Key Roles and Interventions</w:t>
      </w:r>
    </w:p>
    <w:p>
      <w:pPr>
        <w:pStyle w:val="FirstParagraph"/>
      </w:pPr>
      <w:r>
        <w:rPr>
          <w:bCs/>
          <w:b/>
        </w:rPr>
        <w:t xml:space="preserve">Clinical Applications:</w:t>
      </w:r>
    </w:p>
    <w:p>
      <w:pPr>
        <w:pStyle w:val="BodyText"/>
      </w:pPr>
      <w:r>
        <w:t xml:space="preserve">The role of an Occupational Therapist in</w:t>
      </w:r>
      <w:r>
        <w:t xml:space="preserve"> </w:t>
      </w:r>
      <w:r>
        <w:t xml:space="preserve">Egypt Alexandria</w:t>
      </w:r>
      <w:r>
        <w:t xml:space="preserve"> </w:t>
      </w:r>
      <w:r>
        <w:t xml:space="preserve">is multifaceted. Clinically, OTs conduct comprehensive assessments to determine a patient’s functional abilities and limitations in areas such as self-care, mobility, and cognitive processing. Based on these assessments, they develop individualized treatment plans that are culturally appropriate and feasible within the local healthcare system. Interventions often include therapeutic exercises, sensory integration techniques for pediatric patients with special needs (a growing focus in</w:t>
      </w:r>
      <w:r>
        <w:t xml:space="preserve"> </w:t>
      </w:r>
      <w:r>
        <w:t xml:space="preserve">Egypt Alexandria</w:t>
      </w:r>
      <w:r>
        <w:t xml:space="preserve">), and cognitive rehabilitation for stroke survivors.</w:t>
      </w:r>
    </w:p>
    <w:bookmarkStart w:id="26" w:name="Xbd2c7c814981a4367a5daddbb81776c249348a2"/>
    <w:p>
      <w:pPr>
        <w:pStyle w:val="Heading3"/>
      </w:pPr>
      <w:r>
        <w:t xml:space="preserve">Assistive Technology and Environmental Modifications:</w:t>
      </w:r>
    </w:p>
    <w:p>
      <w:pPr>
        <w:pStyle w:val="FirstParagraph"/>
      </w:pPr>
      <w:r>
        <w:t xml:space="preserve">A critical aspect of the OT role is the recommendation and training in the use of assistive devices, ranging from simple adaptive utensils to complex wheelchairs and communication aids. In</w:t>
      </w:r>
      <w:r>
        <w:t xml:space="preserve"> </w:t>
      </w:r>
      <w:r>
        <w:t xml:space="preserve">Egypt Alexandria</w:t>
      </w:r>
      <w:r>
        <w:t xml:space="preserve">, where housing structures can vary widely, advice on home modifications is essential. This includes installing grab bars, ramps, or rearranging furniture to prevent falls and enhance accessibility. By modifying the environment and providing tools, OTs empower patients to overcome barriers to independence.</w:t>
      </w:r>
    </w:p>
    <w:p>
      <w:pPr>
        <w:pStyle w:val="BodyText"/>
      </w:pPr>
      <w:r>
        <w:t xml:space="preserve">Empowering Independence: The Role of Occupational Therapist in Egypt Alexandria</w:t>
      </w:r>
    </w:p>
    <w:p>
      <w:pPr>
        <w:pStyle w:val="BodyText"/>
      </w:pPr>
      <w:r>
        <w:t xml:space="preserve">Slide Number: 4 of 8</w:t>
      </w:r>
    </w:p>
    <w:bookmarkEnd w:id="26"/>
    <w:bookmarkEnd w:id="27"/>
    <w:bookmarkStart w:id="29" w:name="target-populations-in-egypt-alexandria"/>
    <w:p>
      <w:pPr>
        <w:pStyle w:val="Heading2"/>
      </w:pPr>
      <w:r>
        <w:t xml:space="preserve">Target Populations in Egypt Alexandria</w:t>
      </w:r>
    </w:p>
    <w:p>
      <w:pPr>
        <w:pStyle w:val="FirstParagraph"/>
      </w:pPr>
      <w:r>
        <w:rPr>
          <w:bCs/>
          <w:b/>
        </w:rPr>
        <w:t xml:space="preserve">Pediatric Services:</w:t>
      </w:r>
    </w:p>
    <w:p>
      <w:pPr>
        <w:pStyle w:val="BodyText"/>
      </w:pPr>
      <w:r>
        <w:t xml:space="preserve">In</w:t>
      </w:r>
      <w:r>
        <w:t xml:space="preserve"> </w:t>
      </w:r>
      <w:r>
        <w:t xml:space="preserve">Egypt Alexandria</w:t>
      </w:r>
      <w:r>
        <w:t xml:space="preserve">, there is a growing recognition of the need for early intervention services. Occupational Therapists work extensively with children diagnosed with developmental delays, Autism Spectrum Disorder (ASD), and Cerebral Palsy. The focus here is on enhancing fine motor skills, sensory processing, and social interaction abilities. Family-centered care is crucial; OTs train parents to integrate therapeutic activities into daily routines at home, ensuring continuity of care beyond the clinic setting.</w:t>
      </w:r>
    </w:p>
    <w:bookmarkStart w:id="28" w:name="geriatric-care"/>
    <w:p>
      <w:pPr>
        <w:pStyle w:val="Heading3"/>
      </w:pPr>
      <w:r>
        <w:t xml:space="preserve">Geriatric Care:</w:t>
      </w:r>
    </w:p>
    <w:p>
      <w:pPr>
        <w:pStyle w:val="FirstParagraph"/>
      </w:pPr>
      <w:r>
        <w:t xml:space="preserve">The elderly population in</w:t>
      </w:r>
      <w:r>
        <w:t xml:space="preserve"> </w:t>
      </w:r>
      <w:r>
        <w:t xml:space="preserve">Egypt Alexandria</w:t>
      </w:r>
      <w:r>
        <w:t xml:space="preserve"> </w:t>
      </w:r>
      <w:r>
        <w:t xml:space="preserve">is another key target group. With an increase in chronic conditions like dementia, arthritis, and post-stroke sequelae, OTs play a vital role in maintaining independence. Interventions focus on cognitive stimulation to slow decline, safety assessments to prevent falls within the home environment, and adapting daily routines to conserve energy and reduce frustration. This demographic benefits greatly from the holistic approach of OT that addresses both physical and psychological well-being.</w:t>
      </w:r>
    </w:p>
    <w:p>
      <w:pPr>
        <w:pStyle w:val="BodyText"/>
      </w:pPr>
      <w:r>
        <w:t xml:space="preserve">Empowering Independence: The Role of Occupational Therapist in Egypt Alexandria</w:t>
      </w:r>
    </w:p>
    <w:p>
      <w:pPr>
        <w:pStyle w:val="BodyText"/>
      </w:pPr>
      <w:r>
        <w:t xml:space="preserve">Slide Number: 5 of 8</w:t>
      </w:r>
    </w:p>
    <w:bookmarkEnd w:id="28"/>
    <w:bookmarkEnd w:id="29"/>
    <w:bookmarkStart w:id="31" w:name="challenges-and-opportunities"/>
    <w:p>
      <w:pPr>
        <w:pStyle w:val="Heading2"/>
      </w:pPr>
      <w:r>
        <w:t xml:space="preserve">Challenges and Opportunities</w:t>
      </w:r>
    </w:p>
    <w:p>
      <w:pPr>
        <w:pStyle w:val="FirstParagraph"/>
      </w:pPr>
      <w:r>
        <w:rPr>
          <w:bCs/>
          <w:b/>
        </w:rPr>
        <w:t xml:space="preserve">Bridging the Gap:</w:t>
      </w:r>
    </w:p>
    <w:p>
      <w:pPr>
        <w:pStyle w:val="BodyText"/>
      </w:pPr>
      <w:r>
        <w:t xml:space="preserve">Despite the clear need, several challenges persist in</w:t>
      </w:r>
      <w:r>
        <w:t xml:space="preserve"> </w:t>
      </w:r>
      <w:r>
        <w:t xml:space="preserve">Egypt Alexandria</w:t>
      </w:r>
      <w:r>
        <w:t xml:space="preserve">. There is currently a limited number of certified Occupational Therapists relative to the population size, leading to long wait times and high patient loads. Additionally, insurance coverage for rehabilitation services can be inconsistent or limited, making OT care less accessible for lower-income families. Cultural stigma surrounding disability also hinders early help-seeking behavior. Family members may prefer traditional healing methods or view disability as a fate rather than a condition that can be managed.</w:t>
      </w:r>
    </w:p>
    <w:bookmarkStart w:id="30" w:name="growing-opportunities"/>
    <w:p>
      <w:pPr>
        <w:pStyle w:val="Heading3"/>
      </w:pPr>
      <w:r>
        <w:t xml:space="preserve">Growing Opportunities:</w:t>
      </w:r>
    </w:p>
    <w:p>
      <w:pPr>
        <w:pStyle w:val="FirstParagraph"/>
      </w:pPr>
      <w:r>
        <w:t xml:space="preserve">However, significant opportunities exist. The Egyptian government has launched several initiatives to improve healthcare infrastructure and accessibility across</w:t>
      </w:r>
      <w:r>
        <w:t xml:space="preserve"> </w:t>
      </w:r>
      <w:r>
        <w:t xml:space="preserve">Egypt Alexandria</w:t>
      </w:r>
      <w:r>
        <w:t xml:space="preserve"> </w:t>
      </w:r>
      <w:r>
        <w:t xml:space="preserve">and the rest of the country. There is also a growing awareness among younger generations about mental health and disability rights, driven by social media and educational reforms. The private sector is expanding, offering new venues for OT practice such as private clinics, schools, and corporate wellness programs. By collaborating with these sectors, OTs can expand their reach and impact.</w:t>
      </w:r>
    </w:p>
    <w:p>
      <w:pPr>
        <w:pStyle w:val="BodyText"/>
      </w:pPr>
      <w:r>
        <w:t xml:space="preserve">Empowering Independence: The Role of Occupational Therapist in Egypt Alexandria</w:t>
      </w:r>
    </w:p>
    <w:p>
      <w:pPr>
        <w:pStyle w:val="BodyText"/>
      </w:pPr>
      <w:r>
        <w:t xml:space="preserve">Slide Number: 6 of 8</w:t>
      </w:r>
    </w:p>
    <w:bookmarkEnd w:id="30"/>
    <w:bookmarkEnd w:id="31"/>
    <w:bookmarkStart w:id="33" w:name="future-directions-and-recommendations"/>
    <w:p>
      <w:pPr>
        <w:pStyle w:val="Heading2"/>
      </w:pPr>
      <w:r>
        <w:t xml:space="preserve">Future Directions and Recommendations</w:t>
      </w:r>
    </w:p>
    <w:p>
      <w:pPr>
        <w:pStyle w:val="FirstParagraph"/>
      </w:pPr>
      <w:r>
        <w:rPr>
          <w:bCs/>
          <w:b/>
        </w:rPr>
        <w:t xml:space="preserve">Educational Initiatives:</w:t>
      </w:r>
    </w:p>
    <w:p>
      <w:pPr>
        <w:pStyle w:val="BodyText"/>
      </w:pPr>
      <w:r>
        <w:t xml:space="preserve">To address the shortage of qualified professionals, it is recommended to expand Occupational Therapy education programs in universities across</w:t>
      </w:r>
      <w:r>
        <w:t xml:space="preserve"> </w:t>
      </w:r>
      <w:r>
        <w:t xml:space="preserve">Egypt Alexandria</w:t>
      </w:r>
      <w:r>
        <w:t xml:space="preserve">. Increasing the number of accredited training programs will ensure a steady pipeline of skilled therapists. Furthermore, continuous professional development (CPD) opportunities should be promoted for existing practitioners to keep them updated with global best practices and emerging technologies in rehabilitation.</w:t>
      </w:r>
    </w:p>
    <w:bookmarkStart w:id="32" w:name="advocacy-and-community-engagement"/>
    <w:p>
      <w:pPr>
        <w:pStyle w:val="Heading3"/>
      </w:pPr>
      <w:r>
        <w:t xml:space="preserve">Advocacy and Community Engagement:</w:t>
      </w:r>
    </w:p>
    <w:p>
      <w:pPr>
        <w:pStyle w:val="FirstParagraph"/>
      </w:pPr>
      <w:r>
        <w:t xml:space="preserve">Advocacy is essential for systemic change. Professional bodies should lead public awareness campaigns in</w:t>
      </w:r>
      <w:r>
        <w:t xml:space="preserve"> </w:t>
      </w:r>
      <w:r>
        <w:t xml:space="preserve">Egypt Alexandria</w:t>
      </w:r>
      <w:r>
        <w:t xml:space="preserve"> </w:t>
      </w:r>
      <w:r>
        <w:t xml:space="preserve">to educate the public about the role of Occupational Therapists and reduce stigma surrounding disability. Lobbying efforts should target insurance companies and government health ministries to include comprehensive OT coverage in national health plans. Finally, integrating OT services into primary healthcare centers can improve early detection of functional issues and ensure more equitable access to care for all citizens.</w:t>
      </w:r>
    </w:p>
    <w:p>
      <w:pPr>
        <w:pStyle w:val="BodyText"/>
      </w:pPr>
      <w:r>
        <w:t xml:space="preserve">Empowering Independence: The Role of Occupational Therapist in Egypt Alexandria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Therapy in Egypt Alexandria</dc:title>
  <dc:creator/>
  <dc:language>en</dc:language>
  <cp:keywords/>
  <dcterms:created xsi:type="dcterms:W3CDTF">2026-07-29T15:10:33Z</dcterms:created>
  <dcterms:modified xsi:type="dcterms:W3CDTF">2026-07-29T15:10:33Z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