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Paris</w:t>
      </w:r>
    </w:p>
    <w:bookmarkStart w:id="21" w:name="X0bc464679bd48dd1eb900de3762a2d793dd5a2b"/>
    <w:p>
      <w:pPr>
        <w:pStyle w:val="Heading1"/>
      </w:pPr>
      <w:r>
        <w:t xml:space="preserve">Seminar Presentation Slides: The Role and Evolution of the Occupational Therapist in France Paris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University of Paris, Sorbonne</w:t>
      </w:r>
      <w:r>
        <w:br/>
      </w:r>
      <w:r>
        <w:rPr>
          <w:bCs/>
          <w:b/>
        </w:rPr>
        <w:t xml:space="preserve">Speaker:</w:t>
      </w:r>
      <w:r>
        <w:t xml:space="preserve"> </w:t>
      </w:r>
      <w:r>
        <w:t xml:space="preserve">Senior Clinical Supervisor</w:t>
      </w:r>
    </w:p>
    <w:p>
      <w:r>
        <w:pict>
          <v:rect style="width:0;height:1.5pt" o:hralign="center" o:hrstd="t" o:hr="t"/>
        </w:pict>
      </w:r>
    </w:p>
    <w:bookmarkStart w:id="20" w:name="welcome-and-introduction"/>
    <w:p>
      <w:pPr>
        <w:pStyle w:val="Heading2"/>
      </w:pPr>
      <w:r>
        <w:t xml:space="preserve">Welcome and Introduction</w:t>
      </w:r>
    </w:p>
    <w:p>
      <w:pPr>
        <w:pStyle w:val="FirstParagraph"/>
      </w:pPr>
      <w:r>
        <w:t xml:space="preserve">Welcome to this comprehensive seminar dedicated to the multifaceted role of the Occupational Therapist within the specific healthcare ecosystem of France Paris. As we gather in one of Europe’s most historically significant medical hubs, it is crucial to understand how modern rehabilitative sciences integrate with traditional French healthcare models. This presentation will explore the definition, scope, regulatory framework, and future trajectory of Occupational Therapy specifically tailored to the urban and cultural context of Paris.</w:t>
      </w:r>
    </w:p>
    <w:bookmarkEnd w:id="20"/>
    <w:bookmarkEnd w:id="21"/>
    <w:bookmarkStart w:id="22" w:name="defining-the-occupational-therapist"/>
    <w:p>
      <w:pPr>
        <w:pStyle w:val="Heading2"/>
      </w:pPr>
      <w:r>
        <w:t xml:space="preserve">Defining the Occupational Therapist</w:t>
      </w:r>
    </w:p>
    <w:p>
      <w:pPr>
        <w:pStyle w:val="FirstParagraph"/>
      </w:pPr>
      <w:r>
        <w:t xml:space="preserve">An Occupational Therapist (OT) is a healthcare professional who enables people to participate in the activities, or occupations, they need and want to do through the therapeutic use of everyday activities. Unlike physical therapists who may focus primarily on movement mechanics, OTs take a holistic approach.</w:t>
      </w:r>
    </w:p>
    <w:p>
      <w:pPr>
        <w:pStyle w:val="BodyText"/>
      </w:pPr>
      <w:r>
        <w:t xml:space="preserve">In France Paris, this distinction is vital. The Occupational Therapist evaluates not just physical capability but also environmental factors within the unique architecture of Parisian apartments and social dynamics of French urban life. The core objective remains consistent globally: to assist individuals in achieving independence and quality of life despite physical, sensory, or cognitive impairments.</w:t>
      </w:r>
    </w:p>
    <w:bookmarkEnd w:id="22"/>
    <w:bookmarkStart w:id="23" w:name="the-regulatory-landscape-in-france-paris"/>
    <w:p>
      <w:pPr>
        <w:pStyle w:val="Heading2"/>
      </w:pPr>
      <w:r>
        <w:t xml:space="preserve">The Regulatory Landscape in France Paris</w:t>
      </w:r>
    </w:p>
    <w:p>
      <w:pPr>
        <w:pStyle w:val="FirstParagraph"/>
      </w:pPr>
      <w:r>
        <w:t xml:space="preserve">To practice as an Occupational Therapist in France Paris one must be registered with the French Council of the Order of Physiotherapists (Conseil National de l’Ordre des Massieurs-Kinésithérapeutes, which now oversees OTs under updated nomenclature). The title "Orthophoniste" was historically confused with speech therapy, but "Ergothérapeute" is the protected legal title.</w:t>
      </w:r>
    </w:p>
    <w:p>
      <w:pPr>
        <w:pStyle w:val="BodyText"/>
      </w:pPr>
      <w:r>
        <w:rPr>
          <w:bCs/>
          <w:b/>
        </w:rPr>
        <w:t xml:space="preserve">Key Educational Requirements:</w:t>
      </w:r>
    </w:p>
    <w:p>
      <w:pPr>
        <w:numPr>
          <w:ilvl w:val="0"/>
          <w:numId w:val="1001"/>
        </w:numPr>
        <w:pStyle w:val="Compact"/>
      </w:pPr>
      <w:r>
        <w:t xml:space="preserve">A mandatory five-year university curriculum (Grade Master’s level).</w:t>
      </w:r>
    </w:p>
    <w:p>
      <w:pPr>
        <w:numPr>
          <w:ilvl w:val="0"/>
          <w:numId w:val="1001"/>
        </w:numPr>
        <w:pStyle w:val="Compact"/>
      </w:pPr>
      <w:r>
        <w:t xml:space="preserve">Rigorous clinical internships located in various sectors including hospitals, rehabilitation centers, and private practices across France Paris.</w:t>
      </w:r>
    </w:p>
    <w:p>
      <w:pPr>
        <w:numPr>
          <w:ilvl w:val="0"/>
          <w:numId w:val="1001"/>
        </w:numPr>
        <w:pStyle w:val="Compact"/>
      </w:pPr>
      <w:r>
        <w:t xml:space="preserve">Licensure is granted upon successful completion of state exams and registration with the regional order.</w:t>
      </w:r>
    </w:p>
    <w:p>
      <w:pPr>
        <w:pStyle w:val="FirstParagraph"/>
      </w:pPr>
      <w:r>
        <w:t xml:space="preserve">This strict regulation ensures that every Occupational Therapist operating in the bustling districts of France Paris meets high national standards of clinical competence and ethical practice.</w:t>
      </w:r>
    </w:p>
    <w:bookmarkEnd w:id="23"/>
    <w:bookmarkStart w:id="24" w:name="clinical-settings-in-france-paris"/>
    <w:p>
      <w:pPr>
        <w:pStyle w:val="Heading2"/>
      </w:pPr>
      <w:r>
        <w:t xml:space="preserve">Clinical Settings in France Paris</w:t>
      </w:r>
    </w:p>
    <w:p>
      <w:pPr>
        <w:pStyle w:val="FirstParagraph"/>
      </w:pPr>
      <w:r>
        <w:t xml:space="preserve">The diversity of healthcare infrastructure in France Paris provides Occupational Therapists with varied employment settings. Understanding these is critical for new practitioners entering the market.</w:t>
      </w:r>
    </w:p>
    <w:p>
      <w:pPr>
        <w:numPr>
          <w:ilvl w:val="0"/>
          <w:numId w:val="1002"/>
        </w:numPr>
        <w:pStyle w:val="Compact"/>
      </w:pPr>
      <w:r>
        <w:rPr>
          <w:bCs/>
          <w:b/>
        </w:rPr>
        <w:t xml:space="preserve">Hôpitaux Publics (Public Hospitals):</w:t>
      </w:r>
      <w:r>
        <w:t xml:space="preserve"> </w:t>
      </w:r>
      <w:r>
        <w:t xml:space="preserve">Institutions such as AP-HP (Assistance Publique – Hôpitaux de Paris) employ OTs in acute care. Here, they focus on rapid rehabilitation for stroke victims, trauma survivors, and post-surgical patients.</w:t>
      </w:r>
    </w:p>
    <w:p>
      <w:pPr>
        <w:numPr>
          <w:ilvl w:val="0"/>
          <w:numId w:val="1002"/>
        </w:numPr>
        <w:pStyle w:val="Compact"/>
      </w:pPr>
      <w:r>
        <w:rPr>
          <w:bCs/>
          <w:b/>
        </w:rPr>
        <w:t xml:space="preserve">Secteur Médico-Social (Medical-Social Sector):</w:t>
      </w:r>
      <w:r>
        <w:t xml:space="preserve"> </w:t>
      </w:r>
      <w:r>
        <w:t xml:space="preserve">This includes specialized centers for elderly care (EHPADs) and disability support services. In France Paris, there is a high demand for OTs in geriatric settings due to the aging population in arrondissements like the 16th or 17th.</w:t>
      </w:r>
    </w:p>
    <w:p>
      <w:pPr>
        <w:numPr>
          <w:ilvl w:val="0"/>
          <w:numId w:val="1002"/>
        </w:numPr>
        <w:pStyle w:val="Compact"/>
      </w:pPr>
      <w:r>
        <w:rPr>
          <w:bCs/>
          <w:b/>
        </w:rPr>
        <w:t xml:space="preserve">Secteur Privé (Private Practice):</w:t>
      </w:r>
      <w:r>
        <w:t xml:space="preserve"> </w:t>
      </w:r>
      <w:r>
        <w:t xml:space="preserve">Increasingly, Occupational Therapists open liberal practices. They work on referral bases with physicians, focusing on pediatric development, mental health support, and ergonomic assessments for corporate clients in La Défense business district.</w:t>
      </w:r>
    </w:p>
    <w:bookmarkEnd w:id="24"/>
    <w:bookmarkStart w:id="25" w:name="Xbedeb764c9d5a34442f7794497fef660fbba741"/>
    <w:p>
      <w:pPr>
        <w:pStyle w:val="Heading2"/>
      </w:pPr>
      <w:r>
        <w:t xml:space="preserve">Pediatric and Mental Health Specializations</w:t>
      </w:r>
    </w:p>
    <w:p>
      <w:pPr>
        <w:pStyle w:val="FirstParagraph"/>
      </w:pPr>
      <w:r>
        <w:t xml:space="preserve">In France Paris, there is a growing recognition of the Occupational Therapist’s role in child development. Schools (Écoles) often collaborate with OTs to support children with Autism Spectrum Disorder (ASD) or ADHD. The therapist works on sensory integration techniques and fine motor skills to help children succeed in academic environments.</w:t>
      </w:r>
    </w:p>
    <w:p>
      <w:pPr>
        <w:pStyle w:val="BodyText"/>
      </w:pPr>
      <w:r>
        <w:t xml:space="preserve">Furthermore, mental health is a priority area. In psychiatric units across France Paris, Occupational Therapists utilize activity-based interventions to help patients manage anxiety, depression, and schizophrenia. By engaging patients in structured daily routines and creative arts therapy, they facilitate social reintegration—a key goal in the French model of psychosocial care.</w:t>
      </w:r>
    </w:p>
    <w:bookmarkEnd w:id="25"/>
    <w:bookmarkStart w:id="26" w:name="Xc38ac1f43ffef23778fb4d18bb9e28b587d2611"/>
    <w:p>
      <w:pPr>
        <w:pStyle w:val="Heading2"/>
      </w:pPr>
      <w:r>
        <w:t xml:space="preserve">Cultural Adaptation and Environmental Challenges</w:t>
      </w:r>
    </w:p>
    <w:p>
      <w:pPr>
        <w:pStyle w:val="FirstParagraph"/>
      </w:pPr>
      <w:r>
        <w:t xml:space="preserve">An Occupational Therapist practicing in France Paris must navigate unique environmental challenges. Many historic buildings in central Paris lack elevators, featuring narrow staircases and small doorways. The OT must assess home accessibility meticulously.</w:t>
      </w:r>
    </w:p>
    <w:p>
      <w:pPr>
        <w:pStyle w:val="BodyText"/>
      </w:pPr>
      <w:r>
        <w:rPr>
          <w:bCs/>
          <w:b/>
        </w:rPr>
        <w:t xml:space="preserve">Home Modifications:</w:t>
      </w:r>
    </w:p>
    <w:p>
      <w:pPr>
        <w:numPr>
          <w:ilvl w:val="0"/>
          <w:numId w:val="1003"/>
        </w:numPr>
        <w:pStyle w:val="Compact"/>
      </w:pPr>
      <w:r>
        <w:t xml:space="preserve">The therapist collaborates with architects and families to recommend modifications that respect the aesthetic heritage of the building while ensuring safety.</w:t>
      </w:r>
    </w:p>
    <w:p>
      <w:pPr>
        <w:numPr>
          <w:ilvl w:val="0"/>
          <w:numId w:val="1003"/>
        </w:numPr>
        <w:pStyle w:val="Compact"/>
      </w:pPr>
      <w:r>
        <w:t xml:space="preserve">This might include installing grab bars in compact bathrooms or recommending wheelchair-friendly adaptations for narrow corridors common in Haussmannian architecture.</w:t>
      </w:r>
    </w:p>
    <w:p>
      <w:pPr>
        <w:pStyle w:val="FirstParagraph"/>
      </w:pPr>
      <w:r>
        <w:t xml:space="preserve">Culturally, the OT must also understand French family structures and social support networks. The approach is often more collective than individualistic, requiring strong communication skills with extended family members who play a significant role in patient care.</w:t>
      </w:r>
    </w:p>
    <w:bookmarkEnd w:id="26"/>
    <w:bookmarkStart w:id="27" w:name="the-role-of-technology-and-innovation"/>
    <w:p>
      <w:pPr>
        <w:pStyle w:val="Heading2"/>
      </w:pPr>
      <w:r>
        <w:t xml:space="preserve">The Role of Technology and Innovation</w:t>
      </w:r>
    </w:p>
    <w:p>
      <w:pPr>
        <w:pStyle w:val="FirstParagraph"/>
      </w:pPr>
      <w:r>
        <w:t xml:space="preserve">France Paris is at the forefront of medical technology. Occupational Therapists are increasingly utilizing digital tools for tele-rehabilitation, especially post-pandemic. Virtual reality (VR) simulations are used in France for pain management and cognitive training.</w:t>
      </w:r>
    </w:p>
    <w:p>
      <w:pPr>
        <w:pStyle w:val="BodyText"/>
      </w:pPr>
      <w:r>
        <w:rPr>
          <w:bCs/>
          <w:b/>
        </w:rPr>
        <w:t xml:space="preserve">Ergonomics in the Workplace:</w:t>
      </w:r>
    </w:p>
    <w:p>
      <w:pPr>
        <w:numPr>
          <w:ilvl w:val="0"/>
          <w:numId w:val="1004"/>
        </w:numPr>
        <w:pStyle w:val="Compact"/>
      </w:pPr>
      <w:r>
        <w:t xml:space="preserve">Citing the high-stress environment of Parisian corporate culture, OTs conduct workplace assessments to prevent musculoskeletal disorders.</w:t>
      </w:r>
    </w:p>
    <w:p>
      <w:pPr>
        <w:numPr>
          <w:ilvl w:val="0"/>
          <w:numId w:val="1004"/>
        </w:numPr>
        <w:pStyle w:val="Compact"/>
      </w:pPr>
      <w:r>
        <w:t xml:space="preserve">They advise on ergonomic equipment and work-life balance strategies, contributing to the broader public health initiative of "Qualité de Vie au Travail" (Quality of Life at Work).</w:t>
      </w:r>
    </w:p>
    <w:bookmarkEnd w:id="27"/>
    <w:bookmarkStart w:id="28" w:name="funding-and-insurance-mechanisms"/>
    <w:p>
      <w:pPr>
        <w:pStyle w:val="Heading2"/>
      </w:pPr>
      <w:r>
        <w:t xml:space="preserve">Funding and Insurance Mechanisms</w:t>
      </w:r>
    </w:p>
    <w:p>
      <w:pPr>
        <w:pStyle w:val="FirstParagraph"/>
      </w:pPr>
      <w:r>
        <w:t xml:space="preserve">A critical aspect for any Occupational Therapist in France Paris is understanding the reimbursement system. Patients are generally reimbursed by the Sécurité Sociale (Social Security) if referred by a physician.</w:t>
      </w:r>
    </w:p>
    <w:p>
      <w:pPr>
        <w:numPr>
          <w:ilvl w:val="0"/>
          <w:numId w:val="1005"/>
        </w:numPr>
        <w:pStyle w:val="Compact"/>
      </w:pPr>
      <w:r>
        <w:t xml:space="preserve">The OT must issue detailed reports justifying medical necessity.</w:t>
      </w:r>
    </w:p>
    <w:p>
      <w:pPr>
        <w:numPr>
          <w:ilvl w:val="0"/>
          <w:numId w:val="1005"/>
        </w:numPr>
        <w:pStyle w:val="Compact"/>
      </w:pPr>
      <w:r>
        <w:t xml:space="preserve">"Mutuelle" (supplementary private insurance) often covers additional sessions or specialized equipment not fully covered by the state.</w:t>
      </w:r>
    </w:p>
    <w:p>
      <w:pPr>
        <w:numPr>
          <w:ilvl w:val="0"/>
          <w:numId w:val="1005"/>
        </w:numPr>
        <w:pStyle w:val="Compact"/>
      </w:pPr>
      <w:r>
        <w:t xml:space="preserve">In private practice, fees are set freely but must remain competitive within the Parisian market. Clear communication regarding costs is essential to avoid friction with patients accustomed to high-quality public service expectations.</w:t>
      </w:r>
    </w:p>
    <w:bookmarkEnd w:id="28"/>
    <w:bookmarkStart w:id="29" w:name="X3bd06250ee859298897c917b324df8dea69b96c"/>
    <w:p>
      <w:pPr>
        <w:pStyle w:val="Heading2"/>
      </w:pPr>
      <w:r>
        <w:t xml:space="preserve">Career Development and Continuing Education</w:t>
      </w:r>
    </w:p>
    <w:p>
      <w:pPr>
        <w:pStyle w:val="FirstParagraph"/>
      </w:pPr>
      <w:r>
        <w:t xml:space="preserve">The profession in France Paris encourages lifelong learning. Occupational Therapists must participate in continuous professional development (Formation Continue). Specializations available include:</w:t>
      </w:r>
    </w:p>
    <w:p>
      <w:pPr>
        <w:numPr>
          <w:ilvl w:val="0"/>
          <w:numId w:val="1006"/>
        </w:numPr>
        <w:pStyle w:val="Compact"/>
      </w:pPr>
      <w:r>
        <w:t xml:space="preserve">Pediatric Sensory Integration.</w:t>
      </w:r>
    </w:p>
    <w:p>
      <w:pPr>
        <w:numPr>
          <w:ilvl w:val="0"/>
          <w:numId w:val="1006"/>
        </w:numPr>
        <w:pStyle w:val="Compact"/>
      </w:pPr>
      <w:r>
        <w:t xml:space="preserve">Ophthalmology and Low Vision Rehabilitation.</w:t>
      </w:r>
    </w:p>
    <w:p>
      <w:pPr>
        <w:numPr>
          <w:ilvl w:val="0"/>
          <w:numId w:val="1006"/>
        </w:numPr>
        <w:pStyle w:val="Compact"/>
      </w:pPr>
      <w:r>
        <w:t xml:space="preserve">Vocational Rehabilitation for displaced workers.</w:t>
      </w:r>
    </w:p>
    <w:p>
      <w:pPr>
        <w:pStyle w:val="FirstParagraph"/>
      </w:pPr>
      <w:r>
        <w:t xml:space="preserve">The French National Federation of Occupational Therapists (FNOE) provides resources, networking opportunities, and advocacy to maintain high professional standards across France Paris and the wider nation.</w:t>
      </w:r>
    </w:p>
    <w:bookmarkEnd w:id="29"/>
    <w:bookmarkStart w:id="30" w:name="futuristic-trends-in-france-paris"/>
    <w:p>
      <w:pPr>
        <w:pStyle w:val="Heading2"/>
      </w:pPr>
      <w:r>
        <w:t xml:space="preserve">Futuristic Trends in France Paris</w:t>
      </w:r>
    </w:p>
    <w:p>
      <w:pPr>
        <w:pStyle w:val="FirstParagraph"/>
      </w:pPr>
      <w:r>
        <w:t xml:space="preserve">Looking ahead, the demand for Occupational Therapists in France Paris is projected to rise. Drivers include:</w:t>
      </w:r>
    </w:p>
    <w:p>
      <w:pPr>
        <w:numPr>
          <w:ilvl w:val="0"/>
          <w:numId w:val="1007"/>
        </w:numPr>
        <w:pStyle w:val="Compact"/>
      </w:pPr>
      <w:r>
        <w:rPr>
          <w:bCs/>
          <w:b/>
        </w:rPr>
        <w:t xml:space="preserve">Aging Population:</w:t>
      </w:r>
      <w:r>
        <w:t xml:space="preserve"> </w:t>
      </w:r>
      <w:r>
        <w:t xml:space="preserve">The "silver tsunami" requires more home-based care solutions.</w:t>
      </w:r>
    </w:p>
    <w:p>
      <w:pPr>
        <w:numPr>
          <w:ilvl w:val="0"/>
          <w:numId w:val="1007"/>
        </w:numPr>
        <w:pStyle w:val="Compact"/>
      </w:pPr>
      <w:r>
        <w:rPr>
          <w:bCs/>
          <w:b/>
        </w:rPr>
        <w:t xml:space="preserve">Mental Health Awareness:</w:t>
      </w:r>
      <w:r>
        <w:t xml:space="preserve"> </w:t>
      </w:r>
      <w:r>
        <w:t xml:space="preserve">Reduced stigma around mental health issues opens new avenues for OT interventions in schools and workplaces.</w:t>
      </w:r>
    </w:p>
    <w:p>
      <w:pPr>
        <w:numPr>
          <w:ilvl w:val="0"/>
          <w:numId w:val="1007"/>
        </w:numPr>
        <w:pStyle w:val="Compact"/>
      </w:pPr>
      <w:r>
        <w:t xml:space="preserve">Tech Integration:</w:t>
      </w:r>
    </w:p>
    <w:p>
      <w:pPr>
        <w:pStyle w:val="FirstParagraph"/>
      </w:pPr>
      <w:r>
        <w:t xml:space="preserve">The integration of AI-driven assessment tools and smart home technologies will expand the toolkit available to the modern Occupational Therapist.</w:t>
      </w:r>
    </w:p>
    <w:bookmarkEnd w:id="30"/>
    <w:bookmarkStart w:id="31" w:name="conclusion"/>
    <w:p>
      <w:pPr>
        <w:pStyle w:val="Heading2"/>
      </w:pPr>
      <w:r>
        <w:t xml:space="preserve">Conclusion</w:t>
      </w:r>
    </w:p>
    <w:p>
      <w:pPr>
        <w:pStyle w:val="FirstParagraph"/>
      </w:pPr>
      <w:r>
        <w:t xml:space="preserve">In conclusion, being an Occupational Therapist in France Paris is a dynamic and rewarding career path that blends clinical expertise with cultural sensitivity. It requires navigating a complex regulatory environment while addressing the unique physical and social challenges of one of the world’s most iconic cities.</w:t>
      </w:r>
    </w:p>
    <w:p>
      <w:pPr>
        <w:pStyle w:val="BodyText"/>
      </w:pPr>
      <w:r>
        <w:t xml:space="preserve">The Occupational Therapist serves as a bridge between medical recovery and daily living, empowering individuals to reclaim their autonomy. As we advance into new technological eras, the core mission remains unchanged: to facilitate participation in life. Thank you for your attention, and I now invite questions regarding specific clinical cases or regulatory details.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France Paris</dc:title>
  <dc:creator/>
  <dc:language>en</dc:language>
  <cp:keywords/>
  <dcterms:created xsi:type="dcterms:W3CDTF">2026-07-30T06:17:40Z</dcterms:created>
  <dcterms:modified xsi:type="dcterms:W3CDTF">2026-07-30T06:17:40Z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