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Iran</w:t>
      </w:r>
      <w:r>
        <w:t xml:space="preserve"> </w:t>
      </w:r>
      <w:r>
        <w:t xml:space="preserve">Tehran</w:t>
      </w:r>
    </w:p>
    <w:bookmarkStart w:id="30" w:name="X0c1e691b8bc4887ddc5209054e1653e75cd27bc"/>
    <w:p>
      <w:pPr>
        <w:pStyle w:val="Heading1"/>
      </w:pPr>
      <w:r>
        <w:t xml:space="preserve">Seminar Presentation Slides: The Evolving Role of the Occupational Therapist in Iran Tehran</w:t>
      </w:r>
    </w:p>
    <w:bookmarkStart w:id="20" w:name="Xe30cf56b7e85330c52bbb1643a250a82e53e306"/>
    <w:p>
      <w:pPr>
        <w:pStyle w:val="Heading2"/>
      </w:pPr>
      <w:r>
        <w:t xml:space="preserve">Title: Integrating Occupational Therapy into Modern Healthcare in Iran Tehran</w:t>
      </w:r>
    </w:p>
    <w:p>
      <w:pPr>
        <w:pStyle w:val="FirstParagraph"/>
      </w:pPr>
      <w:r>
        <w:rPr>
          <w:bCs/>
          <w:b/>
        </w:rPr>
        <w:t xml:space="preserve">Presentation Overview:</w:t>
      </w:r>
    </w:p>
    <w:p>
      <w:pPr>
        <w:numPr>
          <w:ilvl w:val="0"/>
          <w:numId w:val="1001"/>
        </w:numPr>
        <w:pStyle w:val="Compact"/>
      </w:pPr>
      <w:r>
        <w:t xml:space="preserve">Welcome and Introduction to the concept of Occupational Therapy (OT).</w:t>
      </w:r>
    </w:p>
    <w:p>
      <w:pPr>
        <w:numPr>
          <w:ilvl w:val="0"/>
          <w:numId w:val="1001"/>
        </w:numPr>
        <w:pStyle w:val="Compact"/>
      </w:pPr>
      <w:r>
        <w:t xml:space="preserve">The specific context of healthcare challenges and opportunities within Tehran.</w:t>
      </w:r>
    </w:p>
    <w:p>
      <w:pPr>
        <w:numPr>
          <w:ilvl w:val="0"/>
          <w:numId w:val="1001"/>
        </w:numPr>
        <w:pStyle w:val="Compact"/>
      </w:pPr>
      <w:r>
        <w:t xml:space="preserve">Detailed scope of practice for Occupational Therapists in Iran.</w:t>
      </w:r>
    </w:p>
    <w:p>
      <w:pPr>
        <w:numPr>
          <w:ilvl w:val="0"/>
          <w:numId w:val="1001"/>
        </w:numPr>
        <w:pStyle w:val="Compact"/>
      </w:pPr>
      <w:r>
        <w:t xml:space="preserve">Educational pathways and professional accreditation in Tehran.</w:t>
      </w:r>
    </w:p>
    <w:p>
      <w:pPr>
        <w:pStyle w:val="FirstParagraph"/>
      </w:pPr>
      <w:r>
        <w:t xml:space="preserve">Note: This seminar aims to bridge the gap between international OT standards and local implementation in Iran Tehran, highlighting unique cultural and medical needs.</w:t>
      </w:r>
    </w:p>
    <w:bookmarkEnd w:id="20"/>
    <w:bookmarkStart w:id="21" w:name="what-is-an-occupational-therapist"/>
    <w:p>
      <w:pPr>
        <w:pStyle w:val="Heading2"/>
      </w:pPr>
      <w:r>
        <w:t xml:space="preserve">What is an Occupational Therapist?</w:t>
      </w:r>
    </w:p>
    <w:p>
      <w:pPr>
        <w:pStyle w:val="FirstParagraph"/>
      </w:pPr>
      <w:r>
        <w:t xml:space="preserve">An Occupational Therapist (OT) is a healthcare professional who helps people across the lifespan participate in the things they want and need to do through the therapeutic use of daily activities (occupations).</w:t>
      </w:r>
    </w:p>
    <w:p>
      <w:pPr>
        <w:numPr>
          <w:ilvl w:val="0"/>
          <w:numId w:val="1002"/>
        </w:numPr>
        <w:pStyle w:val="Compact"/>
      </w:pPr>
      <w:r>
        <w:rPr>
          <w:bCs/>
          <w:b/>
        </w:rPr>
        <w:t xml:space="preserve">Core Philosophy:</w:t>
      </w:r>
      <w:r>
        <w:t xml:space="preserve"> </w:t>
      </w:r>
      <w:r>
        <w:t xml:space="preserve">It is not just about treating injuries; it is about enabling independence and quality of life.</w:t>
      </w:r>
    </w:p>
    <w:p>
      <w:pPr>
        <w:numPr>
          <w:ilvl w:val="0"/>
          <w:numId w:val="1002"/>
        </w:numPr>
        <w:pStyle w:val="Compact"/>
      </w:pPr>
      <w:r>
        <w:rPr>
          <w:bCs/>
          <w:b/>
        </w:rPr>
        <w:t xml:space="preserve">"Occupation":</w:t>
      </w:r>
    </w:p>
    <w:p>
      <w:pPr>
        <w:numPr>
          <w:ilvl w:val="0"/>
          <w:numId w:val="1002"/>
        </w:numPr>
        <w:pStyle w:val="Compact"/>
      </w:pPr>
      <w:r>
        <w:rPr>
          <w:bCs/>
          <w:b/>
        </w:rPr>
        <w:t xml:space="preserve">The Goal:</w:t>
      </w:r>
      <w:r>
        <w:t xml:space="preserve">To enable patients in Iran Tehran to live as independently as possible despite physical or cognitive limitations.</w:t>
      </w:r>
    </w:p>
    <w:bookmarkEnd w:id="21"/>
    <w:bookmarkStart w:id="22" w:name="the-context-healthcare-in-iran-tehran"/>
    <w:p>
      <w:pPr>
        <w:pStyle w:val="Heading2"/>
      </w:pPr>
      <w:r>
        <w:t xml:space="preserve">The Context: Healthcare in Iran Tehran</w:t>
      </w:r>
    </w:p>
    <w:p>
      <w:pPr>
        <w:pStyle w:val="FirstParagraph"/>
      </w:pPr>
      <w:r>
        <w:t xml:space="preserve">Tehran, as the capital of Iran, presents a unique environment for healthcare delivery. It is a mega-city with a rapidly aging population and high rates of chronic diseases.</w:t>
      </w:r>
    </w:p>
    <w:p>
      <w:pPr>
        <w:numPr>
          <w:ilvl w:val="0"/>
          <w:numId w:val="1003"/>
        </w:numPr>
        <w:pStyle w:val="Compact"/>
      </w:pPr>
      <w:r>
        <w:rPr>
          <w:bCs/>
          <w:b/>
        </w:rPr>
        <w:t xml:space="preserve">Demographic Shifts:</w:t>
      </w:r>
      <w:r>
        <w:t xml:space="preserve"> </w:t>
      </w:r>
      <w:r>
        <w:t xml:space="preserve">A growing elderly population requires specialized geriatric care where OT plays a pivotal role.</w:t>
      </w:r>
    </w:p>
    <w:p>
      <w:pPr>
        <w:numPr>
          <w:ilvl w:val="0"/>
          <w:numId w:val="1003"/>
        </w:numPr>
        <w:pStyle w:val="Compact"/>
      </w:pPr>
      <w:r>
        <w:rPr>
          <w:bCs/>
          <w:b/>
        </w:rPr>
        <w:t xml:space="preserve">Lifestyle Changes:</w:t>
      </w:r>
    </w:p>
    <w:p>
      <w:pPr>
        <w:numPr>
          <w:ilvl w:val="0"/>
          <w:numId w:val="1003"/>
        </w:numPr>
        <w:pStyle w:val="Compact"/>
      </w:pPr>
      <w:r>
        <w:rPr>
          <w:bCs/>
          <w:b/>
        </w:rPr>
        <w:t xml:space="preserve">Trauma Care:</w:t>
      </w:r>
      <w:r>
        <w:t xml:space="preserve"> </w:t>
      </w:r>
      <w:r>
        <w:t xml:space="preserve">Given regional instability, there is a significant need for rehabilitation services for victims of accidents and trauma within Tehran’s hospitals.</w:t>
      </w:r>
    </w:p>
    <w:bookmarkEnd w:id="22"/>
    <w:bookmarkStart w:id="23" w:name="X96d19b5843325802ace81a0ee0b56e69f0e2181"/>
    <w:p>
      <w:pPr>
        <w:pStyle w:val="Heading2"/>
      </w:pPr>
      <w:r>
        <w:t xml:space="preserve">Scope of Practice: Pediatric Services in Tehran</w:t>
      </w:r>
    </w:p>
    <w:p>
      <w:pPr>
        <w:pStyle w:val="FirstParagraph"/>
      </w:pPr>
      <w:r>
        <w:t xml:space="preserve">In the private and public sectors of Iran Tehran, Occupational Therapists are increasingly crucial in early intervention.</w:t>
      </w:r>
    </w:p>
    <w:p>
      <w:pPr>
        <w:numPr>
          <w:ilvl w:val="0"/>
          <w:numId w:val="1004"/>
        </w:numPr>
        <w:pStyle w:val="Compact"/>
      </w:pPr>
      <w:r>
        <w:rPr>
          <w:bCs/>
          <w:b/>
        </w:rPr>
        <w:t xml:space="preserve">Developmental Delays:</w:t>
      </w:r>
      <w:r>
        <w:t xml:space="preserve"> </w:t>
      </w:r>
      <w:r>
        <w:t xml:space="preserve">Assisting children with Autism Spectrum Disorder (ASD) and ADHD to improve social interaction and learning skills.</w:t>
      </w:r>
    </w:p>
    <w:p>
      <w:pPr>
        <w:numPr>
          <w:ilvl w:val="0"/>
          <w:numId w:val="1004"/>
        </w:numPr>
        <w:pStyle w:val="Compact"/>
      </w:pPr>
      <w:r>
        <w:rPr>
          <w:bCs/>
          <w:b/>
        </w:rPr>
        <w:t xml:space="preserve">Sensory Processing:</w:t>
      </w:r>
    </w:p>
    <w:p>
      <w:pPr>
        <w:numPr>
          <w:ilvl w:val="0"/>
          <w:numId w:val="1000"/>
        </w:numPr>
        <w:pStyle w:val="Compact"/>
      </w:pPr>
      <w:r>
        <w:t xml:space="preserve">Treating sensory integration issues that affect a child’s ability to function in school environments in Tehran.</w:t>
      </w:r>
    </w:p>
    <w:p>
      <w:pPr>
        <w:numPr>
          <w:ilvl w:val="0"/>
          <w:numId w:val="1004"/>
        </w:numPr>
        <w:pStyle w:val="Compact"/>
      </w:pPr>
      <w:r>
        <w:rPr>
          <w:bCs/>
          <w:b/>
        </w:rPr>
        <w:t xml:space="preserve">Parental Training:</w:t>
      </w:r>
    </w:p>
    <w:p>
      <w:pPr>
        <w:numPr>
          <w:ilvl w:val="0"/>
          <w:numId w:val="1000"/>
        </w:numPr>
        <w:pStyle w:val="Compact"/>
      </w:pPr>
      <w:r>
        <w:t xml:space="preserve">Educating families on how to incorporate therapeutic activities into daily home routines, respecting the strong family-centric culture of Iran.</w:t>
      </w:r>
    </w:p>
    <w:bookmarkEnd w:id="23"/>
    <w:bookmarkStart w:id="24" w:name="Xbd449975bac08c2cc684c7aa3d95df4675f7875"/>
    <w:p>
      <w:pPr>
        <w:pStyle w:val="Heading2"/>
      </w:pPr>
      <w:r>
        <w:t xml:space="preserve">Scope of Practice: Geriatric and Neurological Rehab</w:t>
      </w:r>
    </w:p>
    <w:p>
      <w:pPr>
        <w:pStyle w:val="FirstParagraph"/>
      </w:pPr>
      <w:r>
        <w:t xml:space="preserve">This is currently the most in-demand sector for Occupational Therapists in Iran Tehran due to the demographic trends mentioned earlier.</w:t>
      </w:r>
    </w:p>
    <w:p>
      <w:pPr>
        <w:numPr>
          <w:ilvl w:val="0"/>
          <w:numId w:val="1005"/>
        </w:numPr>
        <w:pStyle w:val="Compact"/>
      </w:pPr>
      <w:r>
        <w:rPr>
          <w:bCs/>
          <w:b/>
        </w:rPr>
        <w:t xml:space="preserve">Stroke Rehabilitation:</w:t>
      </w:r>
    </w:p>
    <w:p>
      <w:pPr>
        <w:numPr>
          <w:ilvl w:val="0"/>
          <w:numId w:val="1000"/>
        </w:numPr>
        <w:pStyle w:val="Compact"/>
      </w:pPr>
      <w:r>
        <w:t xml:space="preserve">Focusing on activities of daily living (ADLs) such as bathing, dressing, and eating. OTs help stroke survivors regain fine motor skills.</w:t>
      </w:r>
    </w:p>
    <w:p>
      <w:pPr>
        <w:numPr>
          <w:ilvl w:val="0"/>
          <w:numId w:val="1005"/>
        </w:numPr>
        <w:pStyle w:val="Compact"/>
      </w:pPr>
      <w:r>
        <w:t xml:space="preserve">Dementia Care:</w:t>
      </w:r>
    </w:p>
    <w:p>
      <w:pPr>
        <w:numPr>
          <w:ilvl w:val="0"/>
          <w:numId w:val="1000"/>
        </w:numPr>
        <w:pStyle w:val="Compact"/>
      </w:pPr>
      <w:r>
        <w:t xml:space="preserve">Cognitive rehabilitation to maintain memory function and safety for patients with Alzheimer’s disease.</w:t>
      </w:r>
    </w:p>
    <w:p>
      <w:pPr>
        <w:numPr>
          <w:ilvl w:val="0"/>
          <w:numId w:val="1005"/>
        </w:numPr>
        <w:pStyle w:val="Compact"/>
      </w:pPr>
      <w:r>
        <w:rPr>
          <w:bCs/>
          <w:b/>
        </w:rPr>
        <w:t xml:space="preserve">Fall Prevention:</w:t>
      </w:r>
    </w:p>
    <w:p>
      <w:pPr>
        <w:numPr>
          <w:ilvl w:val="0"/>
          <w:numId w:val="1000"/>
        </w:numPr>
        <w:pStyle w:val="Compact"/>
      </w:pPr>
      <w:r>
        <w:t xml:space="preserve">Evaluating home environments in Tehran apartments (often multi-story without elevators) to recommend modifications that prevent falls among the elderly.</w:t>
      </w:r>
    </w:p>
    <w:bookmarkEnd w:id="24"/>
    <w:bookmarkStart w:id="25" w:name="mental-health-and-occupational-therapy"/>
    <w:p>
      <w:pPr>
        <w:pStyle w:val="Heading2"/>
      </w:pPr>
      <w:r>
        <w:t xml:space="preserve">Mental Health and Occupational Therapy</w:t>
      </w:r>
    </w:p>
    <w:p>
      <w:pPr>
        <w:pStyle w:val="FirstParagraph"/>
      </w:pPr>
      <w:r>
        <w:t xml:space="preserve">The stigma surrounding mental health in traditional Iranian society is gradually decreasing, allowing OT to play a larger role.</w:t>
      </w:r>
    </w:p>
    <w:p>
      <w:pPr>
        <w:numPr>
          <w:ilvl w:val="0"/>
          <w:numId w:val="1006"/>
        </w:numPr>
        <w:pStyle w:val="Compact"/>
      </w:pPr>
      <w:r>
        <w:rPr>
          <w:bCs/>
          <w:b/>
        </w:rPr>
        <w:t xml:space="preserve">Coping Strategies:</w:t>
      </w:r>
    </w:p>
    <w:p>
      <w:pPr>
        <w:numPr>
          <w:ilvl w:val="0"/>
          <w:numId w:val="1000"/>
        </w:numPr>
        <w:pStyle w:val="Compact"/>
      </w:pPr>
      <w:r>
        <w:t xml:space="preserve">Helping individuals manage anxiety and depression through structured daily routines.</w:t>
      </w:r>
    </w:p>
    <w:p>
      <w:pPr>
        <w:numPr>
          <w:ilvl w:val="0"/>
          <w:numId w:val="1006"/>
        </w:numPr>
        <w:pStyle w:val="Compact"/>
      </w:pPr>
      <w:r>
        <w:rPr>
          <w:bCs/>
          <w:b/>
        </w:rPr>
        <w:t xml:space="preserve">Social Participation:</w:t>
      </w:r>
    </w:p>
    <w:p>
      <w:pPr>
        <w:numPr>
          <w:ilvl w:val="0"/>
          <w:numId w:val="1000"/>
        </w:numPr>
        <w:pStyle w:val="Compact"/>
      </w:pPr>
      <w:r>
        <w:t xml:space="preserve">In Tehran’s busy urban life, OTs help patients reconnect with community activities, work, and social gatherings.</w:t>
      </w:r>
    </w:p>
    <w:p>
      <w:pPr>
        <w:numPr>
          <w:ilvl w:val="0"/>
          <w:numId w:val="1006"/>
        </w:numPr>
        <w:pStyle w:val="Compact"/>
      </w:pPr>
      <w:r>
        <w:t xml:space="preserve">Cultural Sensitivity:</w:t>
      </w:r>
    </w:p>
    <w:p>
      <w:pPr>
        <w:numPr>
          <w:ilvl w:val="0"/>
          <w:numId w:val="1000"/>
        </w:numPr>
        <w:pStyle w:val="Compact"/>
      </w:pPr>
      <w:r>
        <w:t xml:space="preserve">Treating mental health issues while respecting religious and cultural values prevalent in Tehran is a key competency for local therapists.</w:t>
      </w:r>
    </w:p>
    <w:bookmarkEnd w:id="25"/>
    <w:bookmarkStart w:id="26" w:name="educational-pathways-and-accreditation"/>
    <w:p>
      <w:pPr>
        <w:pStyle w:val="Heading2"/>
      </w:pPr>
      <w:r>
        <w:t xml:space="preserve">Educational Pathways and Accreditation</w:t>
      </w:r>
    </w:p>
    <w:p>
      <w:pPr>
        <w:pStyle w:val="FirstParagraph"/>
      </w:pPr>
      <w:r>
        <w:t xml:space="preserve">Becoming an Occupational Therapist in Iran requires rigorous academic training.</w:t>
      </w:r>
    </w:p>
    <w:p>
      <w:pPr>
        <w:numPr>
          <w:ilvl w:val="0"/>
          <w:numId w:val="1007"/>
        </w:numPr>
        <w:pStyle w:val="Compact"/>
      </w:pPr>
      <w:r>
        <w:rPr>
          <w:bCs/>
          <w:b/>
        </w:rPr>
        <w:t xml:space="preserve">Bachelor’s Degree:</w:t>
      </w:r>
    </w:p>
    <w:p>
      <w:pPr>
        <w:numPr>
          <w:ilvl w:val="0"/>
          <w:numId w:val="1000"/>
        </w:numPr>
        <w:pStyle w:val="Compact"/>
      </w:pPr>
      <w:r>
        <w:t xml:space="preserve">The primary route is a four-year Bachelor’s degree in Occupational Therapy offered by universities such as Tehran University of Medical Sciences, Shahid Beheshti University, and others recognized by the Ministry of Science or Health.</w:t>
      </w:r>
    </w:p>
    <w:p>
      <w:pPr>
        <w:numPr>
          <w:ilvl w:val="0"/>
          <w:numId w:val="1007"/>
        </w:numPr>
        <w:pStyle w:val="Compact"/>
      </w:pPr>
      <w:r>
        <w:rPr>
          <w:bCs/>
          <w:b/>
        </w:rPr>
        <w:t xml:space="preserve">Licensure:</w:t>
      </w:r>
    </w:p>
    <w:p>
      <w:pPr>
        <w:numPr>
          <w:ilvl w:val="0"/>
          <w:numId w:val="1000"/>
        </w:numPr>
        <w:pStyle w:val="Compact"/>
      </w:pPr>
      <w:r>
        <w:t xml:space="preserve">Graduates must pass national licensing exams to practice legally in Iran Tehran.</w:t>
      </w:r>
    </w:p>
    <w:p>
      <w:pPr>
        <w:numPr>
          <w:ilvl w:val="0"/>
          <w:numId w:val="1007"/>
        </w:numPr>
        <w:pStyle w:val="Compact"/>
      </w:pPr>
      <w:r>
        <w:t xml:space="preserve">Certification:</w:t>
      </w:r>
    </w:p>
    <w:p>
      <w:pPr>
        <w:numPr>
          <w:ilvl w:val="0"/>
          <w:numId w:val="1000"/>
        </w:numPr>
        <w:pStyle w:val="Compact"/>
      </w:pPr>
      <w:r>
        <w:t xml:space="preserve">Ongoing professional development is encouraged through workshops and international certifications available via online platforms and local medical councils.</w:t>
      </w:r>
    </w:p>
    <w:bookmarkEnd w:id="26"/>
    <w:bookmarkStart w:id="27" w:name="challenges-facing-ot-in-iran-tehran"/>
    <w:p>
      <w:pPr>
        <w:pStyle w:val="Heading2"/>
      </w:pPr>
      <w:r>
        <w:t xml:space="preserve">Challenges Facing OT in Iran Tehran</w:t>
      </w:r>
    </w:p>
    <w:p>
      <w:pPr>
        <w:pStyle w:val="FirstParagraph"/>
      </w:pPr>
      <w:r>
        <w:t xml:space="preserve">Acknowledging the hurdles is essential for progress in the field.</w:t>
      </w:r>
    </w:p>
    <w:p>
      <w:pPr>
        <w:numPr>
          <w:ilvl w:val="0"/>
          <w:numId w:val="1008"/>
        </w:numPr>
        <w:pStyle w:val="Compact"/>
      </w:pPr>
      <w:r>
        <w:rPr>
          <w:bCs/>
          <w:b/>
        </w:rPr>
        <w:t xml:space="preserve">Lack of Awareness:</w:t>
      </w:r>
    </w:p>
    <w:p>
      <w:pPr>
        <w:numPr>
          <w:ilvl w:val="0"/>
          <w:numId w:val="1000"/>
        </w:numPr>
        <w:pStyle w:val="Compact"/>
      </w:pPr>
      <w:r>
        <w:t xml:space="preserve">The general public and even some medical doctors may not fully understand what an Occupational Therapist does, often confusing the role with physiotherapy.</w:t>
      </w:r>
    </w:p>
    <w:p>
      <w:pPr>
        <w:numPr>
          <w:ilvl w:val="0"/>
          <w:numId w:val="1008"/>
        </w:numPr>
        <w:pStyle w:val="Compact"/>
      </w:pPr>
      <w:r>
        <w:t xml:space="preserve">Economic Factors:</w:t>
      </w:r>
    </w:p>
    <w:p>
      <w:pPr>
        <w:numPr>
          <w:ilvl w:val="0"/>
          <w:numId w:val="1000"/>
        </w:numPr>
        <w:pStyle w:val="Compact"/>
      </w:pPr>
      <w:r>
        <w:t xml:space="preserve">Inflation in Iran Tehran affects the affordability of private OT services for many families. Insurance coverage for rehabilitation services is expanding but still has gaps.</w:t>
      </w:r>
    </w:p>
    <w:p>
      <w:pPr>
        <w:numPr>
          <w:ilvl w:val="0"/>
          <w:numId w:val="1008"/>
        </w:numPr>
        <w:pStyle w:val="Compact"/>
      </w:pPr>
      <w:r>
        <w:rPr>
          <w:bCs/>
          <w:b/>
        </w:rPr>
        <w:t xml:space="preserve">Resource Limitations:</w:t>
      </w:r>
    </w:p>
    <w:p>
      <w:pPr>
        <w:numPr>
          <w:ilvl w:val="0"/>
          <w:numId w:val="1000"/>
        </w:numPr>
        <w:pStyle w:val="Compact"/>
      </w:pPr>
      <w:r>
        <w:t xml:space="preserve">Rural areas surrounding Tehran may lack specialized equipment compared to central clinics.</w:t>
      </w:r>
    </w:p>
    <w:bookmarkEnd w:id="27"/>
    <w:bookmarkStart w:id="28" w:name="X4525c20768edb14bca0b83b7f42bc0cdbc3611a"/>
    <w:p>
      <w:pPr>
        <w:pStyle w:val="Heading2"/>
      </w:pPr>
      <w:r>
        <w:t xml:space="preserve">The Future of Occupational Therapy in Iran Tehran</w:t>
      </w:r>
    </w:p>
    <w:p>
      <w:pPr>
        <w:pStyle w:val="FirstParagraph"/>
      </w:pPr>
      <w:r>
        <w:t xml:space="preserve">The outlook is positive, driven by digital health and increased advocacy.</w:t>
      </w:r>
    </w:p>
    <w:p>
      <w:pPr>
        <w:numPr>
          <w:ilvl w:val="0"/>
          <w:numId w:val="1009"/>
        </w:numPr>
        <w:pStyle w:val="Compact"/>
      </w:pPr>
      <w:r>
        <w:rPr>
          <w:bCs/>
          <w:b/>
        </w:rPr>
        <w:t xml:space="preserve">Telerehabilitation:</w:t>
      </w:r>
    </w:p>
    <w:p>
      <w:pPr>
        <w:numPr>
          <w:ilvl w:val="0"/>
          <w:numId w:val="1000"/>
        </w:numPr>
        <w:pStyle w:val="Compact"/>
      </w:pPr>
      <w:r>
        <w:t xml:space="preserve">Leveraging technology to provide OT services remotely, which is particularly useful for patients with mobility issues in large cities like Tehran.</w:t>
      </w:r>
    </w:p>
    <w:p>
      <w:pPr>
        <w:numPr>
          <w:ilvl w:val="0"/>
          <w:numId w:val="1009"/>
        </w:numPr>
        <w:pStyle w:val="Compact"/>
      </w:pPr>
      <w:r>
        <w:t xml:space="preserve">Vocational Rehabilitation:</w:t>
      </w:r>
    </w:p>
    <w:p>
      <w:pPr>
        <w:numPr>
          <w:ilvl w:val="0"/>
          <w:numId w:val="1000"/>
        </w:numPr>
        <w:pStyle w:val="Compact"/>
      </w:pPr>
      <w:r>
        <w:t xml:space="preserve">Collaborating with employers in Tehran to adapt workplaces for individuals with disabilities, promoting economic inclusion.</w:t>
      </w:r>
    </w:p>
    <w:p>
      <w:pPr>
        <w:numPr>
          <w:ilvl w:val="0"/>
          <w:numId w:val="1009"/>
        </w:numPr>
        <w:pStyle w:val="Compact"/>
      </w:pPr>
      <w:r>
        <w:rPr>
          <w:bCs/>
          <w:b/>
        </w:rPr>
        <w:t xml:space="preserve">Policy Advocacy:</w:t>
      </w:r>
    </w:p>
    <w:p>
      <w:pPr>
        <w:numPr>
          <w:ilvl w:val="0"/>
          <w:numId w:val="1000"/>
        </w:numPr>
        <w:pStyle w:val="Compact"/>
      </w:pPr>
      <w:r>
        <w:t xml:space="preserve">Fighting for better insurance coverage and recognition of OT as a distinct and vital medical profession within the Iranian healthcare system.</w:t>
      </w:r>
    </w:p>
    <w:bookmarkEnd w:id="28"/>
    <w:bookmarkStart w:id="29" w:name="X26e1311f66bb3e218994f92510b2aaaf74e4f76"/>
    <w:p>
      <w:pPr>
        <w:pStyle w:val="Heading2"/>
      </w:pPr>
      <w:r>
        <w:t xml:space="preserve">Conclusion: The Impact of Occupational Therapists</w:t>
      </w:r>
    </w:p>
    <w:p>
      <w:pPr>
        <w:pStyle w:val="FirstParagraph"/>
      </w:pPr>
      <w:r>
        <w:t xml:space="preserve">In summary, the Occupational Therapist in Iran Tehran is a catalyst for independence and dignity.</w:t>
      </w:r>
    </w:p>
    <w:p>
      <w:pPr>
        <w:numPr>
          <w:ilvl w:val="0"/>
          <w:numId w:val="1010"/>
        </w:numPr>
        <w:pStyle w:val="Compact"/>
      </w:pPr>
      <w:r>
        <w:t xml:space="preserve">We empower children to learn, adults to work, and seniors to age at home.</w:t>
      </w:r>
    </w:p>
    <w:p>
      <w:pPr>
        <w:numPr>
          <w:ilvl w:val="0"/>
          <w:numId w:val="1010"/>
        </w:numPr>
        <w:pStyle w:val="Compact"/>
      </w:pPr>
      <w:r>
        <w:t xml:space="preserve">We bridge the gap between medical diagnosis and functional reality.</w:t>
      </w:r>
    </w:p>
    <w:p>
      <w:pPr>
        <w:numPr>
          <w:ilvl w:val="0"/>
          <w:numId w:val="1010"/>
        </w:numPr>
        <w:pStyle w:val="Compact"/>
      </w:pPr>
      <w:r>
        <w:rPr>
          <w:bCs/>
          <w:b/>
        </w:rPr>
        <w:t xml:space="preserve">Call to Action:</w:t>
      </w:r>
    </w:p>
    <w:p>
      <w:pPr>
        <w:numPr>
          <w:ilvl w:val="0"/>
          <w:numId w:val="1000"/>
        </w:numPr>
        <w:pStyle w:val="Compact"/>
      </w:pPr>
      <w:r>
        <w:t xml:space="preserve">We encourage collaboration among physicians, hospitals in Tehran, educators, and families to integrate OT into standard care protocols. By doing so, we improve the overall health outcomes for the population of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Iran Tehran</dc:title>
  <dc:creator/>
  <dc:language>en</dc:language>
  <cp:keywords/>
  <dcterms:created xsi:type="dcterms:W3CDTF">2026-07-29T17:58:09Z</dcterms:created>
  <dcterms:modified xsi:type="dcterms:W3CDTF">2026-07-29T17:58:09Z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