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Myanmar</w:t>
      </w:r>
      <w:r>
        <w:t xml:space="preserve"> </w:t>
      </w:r>
      <w:r>
        <w:t xml:space="preserve">Yangon</w:t>
      </w:r>
    </w:p>
    <w:bookmarkStart w:id="20" w:name="Xe2f6abe73a6ae5d5daa0c2923c6417b3f83af2f"/>
    <w:p>
      <w:pPr>
        <w:pStyle w:val="Heading1"/>
      </w:pPr>
      <w:r>
        <w:t xml:space="preserve">Seminar Presentation Slides: Integrating Occupational Therapy into Healthcare Systems in Myanmar Yangon</w:t>
      </w:r>
    </w:p>
    <w:p>
      <w:pPr>
        <w:pStyle w:val="FirstParagraph"/>
      </w:pPr>
      <w:r>
        <w:rPr>
          <w:bCs/>
          <w:b/>
        </w:rPr>
        <w:t xml:space="preserve">Presentation Title:</w:t>
      </w:r>
      <w:r>
        <w:t xml:space="preserve">Bridging Gaps, Building Futures: The Role of the Occupational Therapist in Modernizing Rehabilitation Services in Myanmar Yangon.</w:t>
      </w:r>
    </w:p>
    <w:p>
      <w:pPr>
        <w:pStyle w:val="BodyText"/>
      </w:pPr>
      <w:r>
        <w:rPr>
          <w:bCs/>
          <w:b/>
        </w:rPr>
        <w:t xml:space="preserve">Target Audience:</w:t>
      </w:r>
      <w:r>
        <w:t xml:space="preserve">Hospital administrators, government health officials, medical students, and community leaders in Myanmar Yangon.</w:t>
      </w:r>
    </w:p>
    <w:p>
      <w:pPr>
        <w:pStyle w:val="BodyText"/>
      </w:pPr>
      <w:r>
        <w:rPr>
          <w:bCs/>
          <w:b/>
        </w:rPr>
        <w:t xml:space="preserve">Date:</w:t>
      </w:r>
      <w:r>
        <w:t xml:space="preserve">[Insert Date of Presentation]</w:t>
      </w:r>
    </w:p>
    <w:p>
      <w:r>
        <w:pict>
          <v:rect style="width:0;height:1.5pt" o:hralign="center" o:hrstd="t" o:hr="t"/>
        </w:pict>
      </w:r>
    </w:p>
    <w:bookmarkEnd w:id="20"/>
    <w:bookmarkStart w:id="21" w:name="agenda"/>
    <w:p>
      <w:pPr>
        <w:pStyle w:val="Heading2"/>
      </w:pPr>
      <w:r>
        <w:t xml:space="preserve">Agenda</w:t>
      </w:r>
    </w:p>
    <w:p>
      <w:pPr>
        <w:numPr>
          <w:ilvl w:val="0"/>
          <w:numId w:val="1002"/>
        </w:numPr>
        <w:pStyle w:val="Compact"/>
      </w:pPr>
      <w:r>
        <w:rPr>
          <w:bCs/>
          <w:b/>
        </w:rPr>
        <w:t xml:space="preserve">The Context of Myanmar Yangon:</w:t>
      </w:r>
      <w:r>
        <w:t xml:space="preserve">An overview of the current healthcare landscape in one of Myanmar's most populous cities.</w:t>
      </w:r>
    </w:p>
    <w:p>
      <w:pPr>
        <w:numPr>
          <w:ilvl w:val="0"/>
          <w:numId w:val="1003"/>
        </w:numPr>
        <w:pStyle w:val="Compact"/>
      </w:pPr>
      <w:r>
        <w:t xml:space="preserve">The Role of the</w:t>
      </w:r>
      <w:r>
        <w:t xml:space="preserve"> </w:t>
      </w:r>
      <w:r>
        <w:rPr>
          <w:bCs/>
          <w:b/>
        </w:rPr>
        <w:t xml:space="preserve">Occupational Therapist</w:t>
      </w:r>
      <w:r>
        <w:t xml:space="preserve">:: Defining scope, duties, and therapeutic value.</w:t>
      </w:r>
    </w:p>
    <w:p>
      <w:pPr>
        <w:pStyle w:val="FirstParagraph"/>
      </w:pPr>
      <w:r>
        <w:t xml:space="preserve">. Opportunities for Growth and Collaboration.</w:t>
      </w:r>
    </w:p>
    <w:p>
      <w:pPr>
        <w:pStyle w:val="BodyText"/>
      </w:pPr>
      <w:r>
        <w:t xml:space="preserve">/ol6. Recommendations for Stakeholders in Myanmar Yangon.</w:t>
      </w:r>
    </w:p>
    <w:p>
      <w:r>
        <w:pict>
          <v:rect style="width:0;height:1.5pt" o:hralign="center" o:hrstd="t" o:hr="t"/>
        </w:pict>
      </w:r>
    </w:p>
    <w:bookmarkEnd w:id="21"/>
    <w:bookmarkStart w:id="22" w:name="introduction-to-occupational-therapy"/>
    <w:p>
      <w:pPr>
        <w:pStyle w:val="Heading2"/>
      </w:pPr>
      <w:r>
        <w:t xml:space="preserve">Introduction to Occupational Therapy</w:t>
      </w:r>
    </w:p>
    <w:p>
      <w:pPr>
        <w:pStyle w:val="FirstParagraph"/>
      </w:pPr>
      <w:r>
        <w:t xml:space="preserve">This Seminar Presentation Slides document aims to define how the practice of occupational therapy transcends traditional medical rehabilitation. Unlike physical therapy which often focuses strictly on movement mechanics, an</w:t>
      </w:r>
      <w:r>
        <w:t xml:space="preserve"> </w:t>
      </w:r>
      <w:r>
        <w:rPr>
          <w:bCs/>
          <w:b/>
        </w:rPr>
        <w:t xml:space="preserve">Occupational Therapist</w:t>
      </w:r>
      <w:r>
        <w:t xml:space="preserve"> </w:t>
      </w:r>
      <w:r>
        <w:t xml:space="preserve">focuses on functional independence in daily activities (ADLs).</w:t>
      </w:r>
    </w:p>
    <w:p>
      <w:pPr>
        <w:pStyle w:val="BodyText"/>
      </w:pPr>
      <w:r>
        <w:br/>
      </w:r>
      <w:r>
        <w:t xml:space="preserve">The core philosophy is that engagement in meaningful "occupations" (work, leisure, self-care) is essential for health. This approach is increasingly recognized as vital for holistic patient recovery globally.</w:t>
      </w:r>
    </w:p>
    <w:p>
      <w:r>
        <w:pict>
          <v:rect style="width:0;height:1.5pt" o:hralign="center" o:hrstd="t" o:hr="t"/>
        </w:pict>
      </w:r>
    </w:p>
    <w:bookmarkEnd w:id="22"/>
    <w:bookmarkStart w:id="23" w:name="Xfa0db00a5173119aaad0c8e2e67500133fb8c96"/>
    <w:p>
      <w:pPr>
        <w:pStyle w:val="Heading2"/>
      </w:pPr>
      <w:r>
        <w:t xml:space="preserve">The Current Healthcare Landscape in Myanmar Yangon</w:t>
      </w:r>
    </w:p>
    <w:p>
      <w:pPr>
        <w:pStyle w:val="FirstParagraph"/>
      </w:pPr>
      <w:r>
        <w:rPr>
          <w:bCs/>
          <w:b/>
        </w:rPr>
        <w:t xml:space="preserve">Myanmar Yangon</w:t>
      </w:r>
      <w:r>
        <w:t xml:space="preserve">serves as the economic and cultural hub of the country. However, like many developing regions, it faces significant hurdles in specialized rehabilitation services.</w:t>
      </w:r>
    </w:p>
    <w:p>
      <w:pPr>
        <w:pStyle w:val="BodyText"/>
      </w:pPr>
      <w:r>
        <w:br/>
      </w:r>
      <w:r>
        <w:t xml:space="preserve">Data indicates a high prevalence of non-communicable diseases (NCDs) such as diabetes and cardiovascular issues in</w:t>
      </w:r>
      <w:r>
        <w:t xml:space="preserve"> </w:t>
      </w:r>
      <w:r>
        <w:rPr>
          <w:iCs/>
          <w:i/>
        </w:rPr>
        <w:t xml:space="preserve">Myanmar Yangon</w:t>
      </w:r>
      <w:r>
        <w:t xml:space="preserve">, leading to increased disability rates. Additionally, the aging population requires better geriatric care solutions. Currently, there is a shortage of specialized therapists, meaning many patients suffer from preventable complications due to lack of functional support during recovery.</w:t>
      </w:r>
    </w:p>
    <w:p>
      <w:r>
        <w:pict>
          <v:rect style="width:0;height:1.5pt" o:hralign="center" o:hrstd="t" o:hr="t"/>
        </w:pict>
      </w:r>
    </w:p>
    <w:bookmarkEnd w:id="23"/>
    <w:bookmarkStart w:id="24" w:name="Xe14c079115a378d80bafe5e620e18f4bb85a6de"/>
    <w:p>
      <w:pPr>
        <w:pStyle w:val="Heading2"/>
      </w:pPr>
      <w:r>
        <w:t xml:space="preserve">The Role and Scope of the Occupational Therapist</w:t>
      </w:r>
    </w:p>
    <w:p>
      <w:pPr>
        <w:pStyle w:val="FirstParagraph"/>
      </w:pPr>
      <w:r>
        <w:t xml:space="preserve">An</w:t>
      </w:r>
      <w:r>
        <w:t xml:space="preserve"> </w:t>
      </w:r>
      <w:r>
        <w:rPr>
          <w:bCs/>
          <w:b/>
        </w:rPr>
        <w:t xml:space="preserve">Occupational Therapist</w:t>
      </w:r>
      <w:r>
        <w:t xml:space="preserve">Evaluates patient ability to perform daily tasks.</w:t>
      </w:r>
    </w:p>
    <w:p>
      <w:pPr>
        <w:pStyle w:val="BodyText"/>
      </w:pPr>
      <w:r>
        <w:t xml:space="preserve">Provides adaptive equipment training (e.g., wheelchairs, prosthetics).</w:t>
      </w:r>
    </w:p>
    <w:p>
      <w:pPr>
        <w:pStyle w:val="BodyText"/>
      </w:pPr>
      <w:r>
        <w:t xml:space="preserve">Designs home modifications for safety and accessibility.</w:t>
      </w:r>
    </w:p>
    <w:p>
      <w:pPr>
        <w:pStyle w:val="BodyText"/>
      </w:pPr>
      <w:r>
        <w:t xml:space="preserve">/u3&gt;Counseling patients and families on lifestyle management.</w:t>
      </w:r>
    </w:p>
    <w:p>
      <w:r>
        <w:pict>
          <v:rect style="width:0;height:1.5pt" o:hralign="center" o:hrstd="t" o:hr="t"/>
        </w:pict>
      </w:r>
    </w:p>
    <w:bookmarkEnd w:id="24"/>
    <w:bookmarkStart w:id="25" w:name="X70f4766198d07e4f11109c621980edcdadc6d84"/>
    <w:p>
      <w:pPr>
        <w:pStyle w:val="Heading2"/>
      </w:pPr>
      <w:r>
        <w:t xml:space="preserve">Cultural Adaptation: The OT in a Myanmar Context</w:t>
      </w:r>
    </w:p>
    <w:p>
      <w:pPr>
        <w:pStyle w:val="FirstParagraph"/>
      </w:pPr>
      <w:r>
        <w:t xml:space="preserve">To successfully integrate the role of an</w:t>
      </w:r>
      <w:r>
        <w:t xml:space="preserve"> </w:t>
      </w:r>
      <w:r>
        <w:rPr>
          <w:bCs/>
          <w:b/>
        </w:rPr>
        <w:t xml:space="preserve">Occupational Therapist</w:t>
      </w:r>
      <w:r>
        <w:t xml:space="preserve">Myanmar Yangon, cultural nuances must be respected. In Burmese culture, family support is paramount.</w:t>
      </w:r>
    </w:p>
    <w:p>
      <w:pPr>
        <w:pStyle w:val="BodyText"/>
      </w:pPr>
      <w:r>
        <w:br/>
      </w:r>
      <w:r>
        <w:t xml:space="preserve">An effective OT does not just treat the patient but involves the entire family unit in rehabilitation. Furthermore, understanding local dietary habits, housing structures (such as stilt houses or urban apartments), and religious practices (such as temple accessibility) allows for more practical and accepted therapeutic plans within</w:t>
      </w:r>
      <w:r>
        <w:t xml:space="preserve"> </w:t>
      </w:r>
      <w:r>
        <w:rPr>
          <w:iCs/>
          <w:i/>
        </w:rPr>
        <w:t xml:space="preserve">Myanmar Yangon</w:t>
      </w:r>
      <w:r>
        <w:t xml:space="preserve">.</w:t>
      </w:r>
    </w:p>
    <w:p>
      <w:r>
        <w:pict>
          <v:rect style="width:0;height:1.5pt" o:hralign="center" o:hrstd="t" o:hr="t"/>
        </w:pict>
      </w:r>
    </w:p>
    <w:bookmarkEnd w:id="25"/>
    <w:bookmarkStart w:id="26" w:name="pediatric-applications-in-urban-myanmar"/>
    <w:p>
      <w:pPr>
        <w:pStyle w:val="Heading2"/>
      </w:pPr>
      <w:r>
        <w:t xml:space="preserve">Pediatric Applications in Urban Myanmar</w:t>
      </w:r>
    </w:p>
    <w:p>
      <w:pPr>
        <w:pStyle w:val="FirstParagraph"/>
      </w:pPr>
      <w:r>
        <w:t xml:space="preserve">Rise of developmental disorders such as Autism Spectrum Disorder (ASD) and Attention Deficit Hyperactivity Disorder (ADHD) has been observed in urban centers like</w:t>
      </w:r>
      <w:r>
        <w:t xml:space="preserve"> </w:t>
      </w:r>
      <w:r>
        <w:rPr>
          <w:iCs/>
          <w:i/>
        </w:rPr>
        <w:t xml:space="preserve">Myanmar Yangon</w:t>
      </w:r>
      <w:r>
        <w:t xml:space="preserve">.</w:t>
      </w:r>
    </w:p>
    <w:p>
      <w:pPr>
        <w:pStyle w:val="BodyText"/>
      </w:pPr>
      <w:r>
        <w:br/>
      </w:r>
      <w:r>
        <w:t xml:space="preserve">The role of the</w:t>
      </w:r>
      <w:r>
        <w:t xml:space="preserve"> </w:t>
      </w:r>
      <w:r>
        <w:rPr>
          <w:bCs/>
          <w:b/>
        </w:rPr>
        <w:t xml:space="preserve">Occupational Therapist</w:t>
      </w:r>
      <w:r>
        <w:t xml:space="preserve">Myanmar Yangon, reducing stigma and improving long-term educational outcomes.</w:t>
      </w:r>
    </w:p>
    <w:p>
      <w:r>
        <w:pict>
          <v:rect style="width:0;height:1.5pt" o:hralign="center" o:hrstd="t" o:hr="t"/>
        </w:pict>
      </w:r>
    </w:p>
    <w:bookmarkEnd w:id="26"/>
    <w:bookmarkStart w:id="27" w:name="mental-health-integration"/>
    <w:p>
      <w:pPr>
        <w:pStyle w:val="Heading2"/>
      </w:pPr>
      <w:r>
        <w:t xml:space="preserve">Mental Health Integration</w:t>
      </w:r>
    </w:p>
    <w:p>
      <w:pPr>
        <w:pStyle w:val="FirstParagraph"/>
      </w:pPr>
      <w:r>
        <w:t xml:space="preserve">Mental health is often stigmatized in many parts of Myanmar. However, an</w:t>
      </w:r>
      <w:r>
        <w:t xml:space="preserve"> </w:t>
      </w:r>
      <w:r>
        <w:rPr>
          <w:bCs/>
          <w:b/>
        </w:rPr>
        <w:t xml:space="preserve">Occupational Therapist</w:t>
      </w:r>
      <w:r>
        <w:br/>
      </w:r>
      <w:r>
        <w:t xml:space="preserve">Through activity scheduling, stress management techniques, and vocational rehabilitation, OTs help individuals with anxiety or depression regain structure in their lives. In the fast-paced environment of</w:t>
      </w:r>
      <w:r>
        <w:t xml:space="preserve"> </w:t>
      </w:r>
      <w:r>
        <w:rPr>
          <w:iCs/>
          <w:i/>
        </w:rPr>
        <w:t xml:space="preserve">Myanmar Yangon</w:t>
      </w:r>
      <w:r>
        <w:t xml:space="preserve">, where work-life balance is often skewed towards economic survival rather than wellness, this structured approach to mental health maintenance is vital.</w:t>
      </w:r>
    </w:p>
    <w:p>
      <w:r>
        <w:pict>
          <v:rect style="width:0;height:1.5pt" o:hralign="center" o:hrstd="t" o:hr="t"/>
        </w:pict>
      </w:r>
    </w:p>
    <w:bookmarkEnd w:id="27"/>
    <w:bookmarkStart w:id="28" w:name="economic-impact-and-cost-effectiveness"/>
    <w:p>
      <w:pPr>
        <w:pStyle w:val="Heading2"/>
      </w:pPr>
      <w:r>
        <w:t xml:space="preserve">Economic Impact and Cost-Effectiveness</w:t>
      </w:r>
    </w:p>
    <w:p>
      <w:pPr>
        <w:pStyle w:val="FirstParagraph"/>
      </w:pPr>
      <w:r>
        <w:t xml:space="preserve">Promoting the value of an</w:t>
      </w:r>
      <w:r>
        <w:t xml:space="preserve"> </w:t>
      </w:r>
      <w:r>
        <w:rPr>
          <w:bCs/>
          <w:b/>
        </w:rPr>
        <w:t xml:space="preserve">Occupational Therapist</w:t>
      </w:r>
      <w:r>
        <w:br/>
      </w:r>
      <w:r>
        <w:t xml:space="preserve">Proper rehabilitation reduces hospital readmission rates. For a city like</w:t>
      </w:r>
      <w:r>
        <w:t xml:space="preserve"> </w:t>
      </w:r>
      <w:r>
        <w:rPr>
          <w:iCs/>
          <w:i/>
        </w:rPr>
        <w:t xml:space="preserve">Myanmar Yangon</w:t>
      </w:r>
      <w:r>
        <w:t xml:space="preserve">, where healthcare resources are stretched thin, preventing complications through functional training is far more cost-effective than treating chronic bedsores or contractures resulting from prolonged immobilization. Investing in OT education yields high returns on public health investment.</w:t>
      </w:r>
    </w:p>
    <w:p>
      <w:r>
        <w:pict>
          <v:rect style="width:0;height:1.5pt" o:hralign="center" o:hrstd="t" o:hr="t"/>
        </w:pict>
      </w:r>
    </w:p>
    <w:bookmarkEnd w:id="28"/>
    <w:bookmarkStart w:id="29" w:name="challenges-facing-the-profession"/>
    <w:p>
      <w:pPr>
        <w:pStyle w:val="Heading2"/>
      </w:pPr>
      <w:r>
        <w:t xml:space="preserve">Challenges Facing the Profession</w:t>
      </w:r>
    </w:p>
    <w:p>
      <w:pPr>
        <w:pStyle w:val="FirstParagraph"/>
      </w:pPr>
      <w:r>
        <w:t xml:space="preserve">The implementation of OT services faces several hurdles:</w:t>
      </w:r>
    </w:p>
    <w:p>
      <w:pPr>
        <w:pStyle w:val="FirstParagraph"/>
      </w:pPr>
      <w:r>
        <w:t xml:space="preserve">/u- Insurance coverage gaps for rehabilitation services in</w:t>
      </w:r>
      <w:r>
        <w:t xml:space="preserve"> </w:t>
      </w:r>
      <w:r>
        <w:rPr>
          <w:iCs/>
          <w:i/>
        </w:rPr>
        <w:t xml:space="preserve">Myanmar Yangon</w:t>
      </w:r>
      <w:r>
        <w:t xml:space="preserve">.</w:t>
      </w:r>
    </w:p>
    <w:p>
      <w:pPr>
        <w:pStyle w:val="BodyText"/>
      </w:pPr>
      <w:r>
        <w:t xml:space="preserve">- Infrastructure barriers in older buildings preventing easy access, which requires advocacy beyond just clinical treatment.</w:t>
      </w:r>
    </w:p>
    <w:p>
      <w:r>
        <w:pict>
          <v:rect style="width:0;height:1.5pt" o:hralign="center" o:hrstd="t" o:hr="t"/>
        </w:pict>
      </w:r>
    </w:p>
    <w:bookmarkEnd w:id="29"/>
    <w:bookmarkStart w:id="30" w:name="X47964e9b63bed6060e439e30aae9f5ebf971e63"/>
    <w:p>
      <w:pPr>
        <w:pStyle w:val="Heading2"/>
      </w:pPr>
      <w:r>
        <w:t xml:space="preserve">The Way Forward: Strategic Recommendations</w:t>
      </w:r>
    </w:p>
    <w:p>
      <w:pPr>
        <w:pStyle w:val="FirstParagraph"/>
      </w:pPr>
      <w:r>
        <w:t xml:space="preserve">To advance the field of Occupational Therapy in this Seminar Presentation Slides context, we recommend:</w:t>
      </w:r>
    </w:p>
    <w:p>
      <w:pPr>
        <w:pStyle w:val="BodyText"/>
      </w:pPr>
      <w:r>
        <w:t xml:space="preserve">ol2. Lobbying for mandatory inclusion of OT services in national health insurance schemes covering</w:t>
      </w:r>
      <w:r>
        <w:t xml:space="preserve"> </w:t>
      </w:r>
      <w:r>
        <w:rPr>
          <w:iCs/>
          <w:i/>
        </w:rPr>
        <w:t xml:space="preserve">Myanmar Yangon</w:t>
      </w:r>
      <w:r>
        <w:t xml:space="preserve">.</w:t>
      </w:r>
    </w:p>
    <w:p>
      <w:pPr>
        <w:pStyle w:val="BodyText"/>
      </w:pPr>
      <w:r>
        <w:t xml:space="preserve">/ol3. Launching public awareness campaigns to educate communities on the benefits of rehabilitation.Myanmar Yangon.</w:t>
      </w:r>
    </w:p>
    <w:p>
      <w:r>
        <w:pict>
          <v:rect style="width:0;height:1.5pt" o:hralign="center" o:hrstd="t" o:hr="t"/>
        </w:pict>
      </w:r>
    </w:p>
    <w:bookmarkEnd w:id="30"/>
    <w:bookmarkStart w:id="31" w:name="conclusion"/>
    <w:p>
      <w:pPr>
        <w:pStyle w:val="Heading2"/>
      </w:pPr>
      <w:r>
        <w:t xml:space="preserve">Conclusion</w:t>
      </w:r>
    </w:p>
    <w:p>
      <w:pPr>
        <w:pStyle w:val="FirstParagraph"/>
      </w:pPr>
      <w:r>
        <w:t xml:space="preserve">This Seminar Presentation Slides document highlights that the integration of an</w:t>
      </w:r>
      <w:r>
        <w:br/>
      </w:r>
      <w:r>
        <w:t xml:space="preserve">By addressing specific local needs in</w:t>
      </w:r>
      <w:r>
        <w:t xml:space="preserve"> </w:t>
      </w:r>
      <w:r>
        <w:rPr>
          <w:iCs/>
          <w:i/>
        </w:rPr>
        <w:t xml:space="preserve">Myanmar Yangon</w:t>
      </w:r>
      <w:r>
        <w:t xml:space="preserve">, we can empower individuals to lead dignified, independent lives. The synergy between global OT standards and local cultural practices offers a unique opportunity to build a resilient health system. Let us commit to supporting this vital profession.</w:t>
      </w:r>
    </w:p>
    <w:p>
      <w:r>
        <w:pict>
          <v:rect style="width:0;height:1.5pt" o:hralign="center" o:hrstd="t" o:hr="t"/>
        </w:pict>
      </w:r>
    </w:p>
    <w:bookmarkEnd w:id="31"/>
    <w:bookmarkStart w:id="32" w:name="qa"/>
    <w:p>
      <w:pPr>
        <w:pStyle w:val="Heading2"/>
      </w:pPr>
      <w:r>
        <w:t xml:space="preserve">Q&amp;A</w:t>
      </w:r>
    </w:p>
    <w:p>
      <w:pPr>
        <w:pStyle w:val="FirstParagraph"/>
      </w:pPr>
      <w:r>
        <w:rPr>
          <w:bCs/>
          <w:b/>
        </w:rPr>
        <w:t xml:space="preserve">Multilingual Note:</w:t>
      </w:r>
    </w:p>
    <w:p>
      <w:pPr>
        <w:pStyle w:val="BodyText"/>
      </w:pPr>
      <w:r>
        <w:t xml:space="preserve">"ကျေးဇူးတင်ပါသည် (Kyayzu Tin Par Yi)" - Thank you.</w:t>
      </w:r>
    </w:p>
    <w:p>
      <w:pPr>
        <w:pStyle w:val="BodyText"/>
      </w:pPr>
      <w:r>
        <w:t xml:space="preserve">/ul&gt;We welcome your questions regarding the implementation of Occupational Therapy services in Myanmar Yangon. The future of rehabilitation depends on our collective action today.</w:t>
      </w:r>
    </w:p>
    <w:p>
      <w:r>
        <w:pict>
          <v:rect style="width:0;height:1.5pt" o:hralign="center" o:hrstd="t" o:hr="t"/>
        </w:pic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Myanmar Yangon</dc:title>
  <dc:creator/>
  <dc:language>en</dc:language>
  <cp:keywords/>
  <dcterms:created xsi:type="dcterms:W3CDTF">2026-07-29T16:38:14Z</dcterms:created>
  <dcterms:modified xsi:type="dcterms:W3CDTF">2026-07-29T16:38:14Z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