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Spain</w:t>
      </w:r>
      <w:r>
        <w:t xml:space="preserve"> </w:t>
      </w:r>
      <w:r>
        <w:t xml:space="preserve">Madrid</w:t>
      </w:r>
    </w:p>
    <w:bookmarkStart w:id="20" w:name="X3972e424ea603cfc8dd62b7dea8fef59321ab07"/>
    <w:p>
      <w:pPr>
        <w:pStyle w:val="Heading1"/>
      </w:pPr>
      <w:r>
        <w:t xml:space="preserve">Seminar Presentation Slides: The Evolving Landscape of the Occupational Therapist in Spain Madrid</w:t>
      </w:r>
    </w:p>
    <w:p>
      <w:pPr>
        <w:pStyle w:val="FirstParagraph"/>
      </w:pPr>
      <w:r>
        <w:rPr>
          <w:bCs/>
          <w:b/>
        </w:rPr>
        <w:t xml:space="preserve">Presentation Title:</w:t>
      </w:r>
      <w:r>
        <w:t xml:space="preserve"> </w:t>
      </w:r>
      <w:r>
        <w:t xml:space="preserve">Bridging Function and Community: The Role of the Occupational Therapist in Madrid</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Healthcare Professionals, Policy Makers, and Students in Spain Madrid</w:t>
      </w:r>
    </w:p>
    <w:bookmarkEnd w:id="20"/>
    <w:bookmarkStart w:id="21"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Today, we will explore the critical role of the Occupational Therapist within the unique healthcare and social fabric of Spain Madrid. As our society ages and lifestyle-related chronic conditions rise, understanding how an Occupational Therapist can optimize daily living is paramount. These slides aim to provide a deep dive into clinical practices, regulatory frameworks, and community integration specific to this vibrant Spanish capital.</w:t>
      </w:r>
    </w:p>
    <w:bookmarkEnd w:id="21"/>
    <w:bookmarkStart w:id="22" w:name="the-context-healthcare-in-spain-madrid"/>
    <w:p>
      <w:pPr>
        <w:pStyle w:val="Heading2"/>
      </w:pPr>
      <w:r>
        <w:t xml:space="preserve">The Context: Healthcare in Spain Madrid</w:t>
      </w:r>
    </w:p>
    <w:p>
      <w:pPr>
        <w:pStyle w:val="FirstParagraph"/>
      </w:pPr>
      <w:r>
        <w:t xml:space="preserve">To understand the impact of an Occupational Therapist, one must first appreciate the healthcare environment. The healthcare system in Spain Madrid is primarily public, managed by the Comunidad de Madrid. It offers universal coverage but faces high demand and resource constraints.</w:t>
      </w:r>
    </w:p>
    <w:p>
      <w:pPr>
        <w:numPr>
          <w:ilvl w:val="0"/>
          <w:numId w:val="1001"/>
        </w:numPr>
        <w:pStyle w:val="Compact"/>
      </w:pPr>
      <w:r>
        <w:rPr>
          <w:bCs/>
          <w:b/>
        </w:rPr>
        <w:t xml:space="preserve">Demand:</w:t>
      </w:r>
      <w:r>
        <w:t xml:space="preserve"> </w:t>
      </w:r>
      <w:r>
        <w:t xml:space="preserve">There is a growing need for rehabilitation services due to an aging population in the metropolitan area.</w:t>
      </w:r>
    </w:p>
    <w:p>
      <w:pPr>
        <w:numPr>
          <w:ilvl w:val="0"/>
          <w:numId w:val="1001"/>
        </w:numPr>
        <w:pStyle w:val="Compact"/>
      </w:pPr>
      <w:r>
        <w:rPr>
          <w:bCs/>
          <w:b/>
        </w:rPr>
        <w:t xml:space="preserve">Integration:</w:t>
      </w:r>
      <w:r>
        <w:t xml:space="preserve"> </w:t>
      </w:r>
      <w:r>
        <w:t xml:space="preserve">The integration between primary care centers (Centros de Salud) and specialized hospital networks is crucial for efficient Occupational Therapist deployment.</w:t>
      </w:r>
    </w:p>
    <w:p>
      <w:pPr>
        <w:numPr>
          <w:ilvl w:val="0"/>
          <w:numId w:val="1001"/>
        </w:numPr>
        <w:pStyle w:val="Compact"/>
      </w:pPr>
      <w:r>
        <w:rPr>
          <w:bCs/>
          <w:b/>
        </w:rPr>
        <w:t xml:space="preserve">Cultural Factors:</w:t>
      </w:r>
      <w:r>
        <w:t xml:space="preserve"> </w:t>
      </w:r>
      <w:r>
        <w:t xml:space="preserve">In Spain Madrid, family structures often play a significant role in caregiving, influencing how therapy goals are set and achieved.</w:t>
      </w:r>
    </w:p>
    <w:bookmarkEnd w:id="22"/>
    <w:bookmarkStart w:id="23" w:name="X27251fe20ade490700f4242f97fcb24bffb5483"/>
    <w:p>
      <w:pPr>
        <w:pStyle w:val="Heading2"/>
      </w:pPr>
      <w:r>
        <w:t xml:space="preserve">The Role of the Occupational Therapist: Core Definition</w:t>
      </w:r>
    </w:p>
    <w:p>
      <w:pPr>
        <w:pStyle w:val="FirstParagraph"/>
      </w:pPr>
      <w:r>
        <w:t xml:space="preserve">An Occupational Therapist is not merely a physical rehab specialist. In the context of Spain Madrid, an Occupational Therapist focuses on enabling people to participate in everyday activities (occupations) that they want to do, need to do, or are expected to do. This includes:</w:t>
      </w:r>
    </w:p>
    <w:p>
      <w:pPr>
        <w:numPr>
          <w:ilvl w:val="0"/>
          <w:numId w:val="1002"/>
        </w:numPr>
        <w:pStyle w:val="Compact"/>
      </w:pPr>
      <w:r>
        <w:rPr>
          <w:bCs/>
          <w:b/>
        </w:rPr>
        <w:t xml:space="preserve">Pediatrics:</w:t>
      </w:r>
      <w:r>
        <w:t xml:space="preserve"> </w:t>
      </w:r>
      <w:r>
        <w:t xml:space="preserve">Helping children with developmental delays or sensory processing issues succeed in school.</w:t>
      </w:r>
    </w:p>
    <w:p>
      <w:pPr>
        <w:numPr>
          <w:ilvl w:val="0"/>
          <w:numId w:val="1002"/>
        </w:numPr>
        <w:pStyle w:val="Compact"/>
      </w:pPr>
      <w:r>
        <w:rPr>
          <w:bCs/>
          <w:b/>
        </w:rPr>
        <w:t xml:space="preserve">Mental Health:</w:t>
      </w:r>
      <w:r>
        <w:t xml:space="preserve"> </w:t>
      </w:r>
      <w:r>
        <w:t xml:space="preserve">Supporting individuals with psychological conditions to regain routine and independence.</w:t>
      </w:r>
    </w:p>
    <w:p>
      <w:pPr>
        <w:numPr>
          <w:ilvl w:val="0"/>
          <w:numId w:val="1002"/>
        </w:numPr>
        <w:pStyle w:val="Compact"/>
      </w:pPr>
      <w:r>
        <w:rPr>
          <w:bCs/>
          <w:b/>
        </w:rPr>
        <w:t xml:space="preserve">Geriatrics:</w:t>
      </w:r>
      <w:r>
        <w:t xml:space="preserve"> </w:t>
      </w:r>
      <w:r>
        <w:t xml:space="preserve">Focusing on fall prevention, cognitive maintenance, and home safety for the elderly population in Madrid’s residential blocks.</w:t>
      </w:r>
    </w:p>
    <w:bookmarkEnd w:id="23"/>
    <w:bookmarkStart w:id="24" w:name="clinical-applications-in-madrid"/>
    <w:p>
      <w:pPr>
        <w:pStyle w:val="Heading2"/>
      </w:pPr>
      <w:r>
        <w:t xml:space="preserve">Clinical Applications in Madrid</w:t>
      </w:r>
    </w:p>
    <w:p>
      <w:pPr>
        <w:pStyle w:val="FirstParagraph"/>
      </w:pPr>
      <w:r>
        <w:t xml:space="preserve">The work of an Occupational Therapist varies significantly across different settings in Spain Madrid. In hospital settings, such as the La Paz University Hospital or Gregorio Marañón General University Hospital, an Occupational Therapist often works immediately post-surgery or post-stroke.</w:t>
      </w:r>
    </w:p>
    <w:p>
      <w:pPr>
        <w:pStyle w:val="BodyText"/>
      </w:pPr>
      <w:r>
        <w:t xml:space="preserve">In community settings, the focus shifts to neurorehabilitation for conditions like Multiple Sclerosis or Parkinson’s Disease. The Occupational Therapist evaluates home environments, recommending adaptations such as grab bars in bathrooms or ramps for wheelchair access. This proactive approach reduces hospital readmissions and supports the high density of urban living typical of Madrid.</w:t>
      </w:r>
    </w:p>
    <w:bookmarkEnd w:id="24"/>
    <w:bookmarkStart w:id="25" w:name="regulatory-framework-and-education"/>
    <w:p>
      <w:pPr>
        <w:pStyle w:val="Heading2"/>
      </w:pPr>
      <w:r>
        <w:t xml:space="preserve">Regulatory Framework and Education</w:t>
      </w:r>
    </w:p>
    <w:p>
      <w:pPr>
        <w:pStyle w:val="FirstParagraph"/>
      </w:pPr>
      <w:r>
        <w:t xml:space="preserve">Becoming a qualified Occupational Therapist in Spain requires rigorous academic training. The profession is regulated under the Ministry of Universities. Students must complete a Degree in Occupational Therapy (Grado en Terapia Ocupacional). However, recognition of foreign qualifications can be complex.</w:t>
      </w:r>
    </w:p>
    <w:p>
      <w:pPr>
        <w:pStyle w:val="BodyText"/>
      </w:pPr>
      <w:r>
        <w:t xml:space="preserve">In Spain Madrid, professional associations like the Colegio de Terapeutas Ocupacionales de la Comunidad de Madrid play a vital role. They provide continuing education, ethical guidelines, and advocacy for the rights of both patients and practitioners. An Occupational Therapist practicing in this region must stay updated with local regulations regarding patient data privacy (GDPR) and autonomous community health laws.</w:t>
      </w:r>
    </w:p>
    <w:bookmarkEnd w:id="25"/>
    <w:bookmarkStart w:id="26" w:name="tech-driven-rehabilitation"/>
    <w:p>
      <w:pPr>
        <w:pStyle w:val="Heading2"/>
      </w:pPr>
      <w:r>
        <w:t xml:space="preserve">Tech-Driven Rehabilitation</w:t>
      </w:r>
    </w:p>
    <w:p>
      <w:pPr>
        <w:pStyle w:val="FirstParagraph"/>
      </w:pPr>
      <w:r>
        <w:t xml:space="preserve">Madrid is a hub for medical technology innovation. The modern Occupational Therapist leverages these advancements. Virtual reality (VR) is increasingly used to simulate real-life scenarios for cognitive training, allowing patients in Spain Madrid to practice shopping or crossing streets safely in a controlled environment.</w:t>
      </w:r>
    </w:p>
    <w:p>
      <w:pPr>
        <w:pStyle w:val="BodyText"/>
      </w:pPr>
      <w:r>
        <w:t xml:space="preserve">Furthermore, tele-rehabilitation has become a standard tool post-pandemic. An Occupational Therapist can now conduct initial assessments and follow-ups remotely, increasing accessibility for residents in the peripheral municipalities of the Madrid metropolitan area. This digital shift ensures that an Occupational Therapist’s reach extends beyond physical clinic walls.</w:t>
      </w:r>
    </w:p>
    <w:bookmarkEnd w:id="26"/>
    <w:bookmarkStart w:id="27" w:name="social-and-economic-impact"/>
    <w:p>
      <w:pPr>
        <w:pStyle w:val="Heading2"/>
      </w:pPr>
      <w:r>
        <w:t xml:space="preserve">Social and Economic Impact</w:t>
      </w:r>
    </w:p>
    <w:p>
      <w:pPr>
        <w:pStyle w:val="FirstParagraph"/>
      </w:pPr>
      <w:r>
        <w:t xml:space="preserve">The economic argument for employing more Occupational Therapists is strong. By focusing on functional independence, an Occupational Therapist helps individuals remain in the workforce longer or delay institutionalization into nursing homes. In Spain Madrid, where housing costs are high and family structures are changing, the ability to age in place is a critical social goal.</w:t>
      </w:r>
    </w:p>
    <w:p>
      <w:pPr>
        <w:pStyle w:val="BodyText"/>
      </w:pPr>
      <w:r>
        <w:t xml:space="preserve">Occupational Therapy reduces the burden on caregivers. When an Occupational Therapist provides tools and strategies for daily living, it alleviates physical and emotional stress on family members. This holistic support system strengthens community resilience and promotes social inclusion for persons with disabilities.</w:t>
      </w:r>
    </w:p>
    <w:bookmarkEnd w:id="27"/>
    <w:bookmarkStart w:id="28" w:name="challenges-facing-the-profession"/>
    <w:p>
      <w:pPr>
        <w:pStyle w:val="Heading2"/>
      </w:pPr>
      <w:r>
        <w:t xml:space="preserve">Challenges Facing the Profession</w:t>
      </w:r>
    </w:p>
    <w:p>
      <w:pPr>
        <w:pStyle w:val="FirstParagraph"/>
      </w:pPr>
      <w:r>
        <w:t xml:space="preserve">Despite the clear benefits, there are challenges. Public funding for non-acute rehabilitation can be limited. There is also a need for greater public awareness; many people in Spain Madrid still confuse Occupational Therapy with simple physiotherapy.</w:t>
      </w:r>
    </w:p>
    <w:p>
      <w:pPr>
        <w:pStyle w:val="BodyText"/>
      </w:pPr>
      <w:r>
        <w:t xml:space="preserve">Educating the public that an Occupational Therapist addresses cognitive, psychosocial, and environmental factors is essential. Advocacy groups must work to ensure that health policies in Madrid prioritize preventive and rehabilitative care funded by the public system rather than relying solely on private initiatives.</w:t>
      </w:r>
    </w:p>
    <w:bookmarkEnd w:id="28"/>
    <w:bookmarkStart w:id="29" w:name="the-future-expansion-of-roles"/>
    <w:p>
      <w:pPr>
        <w:pStyle w:val="Heading2"/>
      </w:pPr>
      <w:r>
        <w:t xml:space="preserve">The Future: Expansion of Roles</w:t>
      </w:r>
    </w:p>
    <w:p>
      <w:pPr>
        <w:pStyle w:val="FirstParagraph"/>
      </w:pPr>
      <w:r>
        <w:t xml:space="preserve">The future for the Occupational Therapist in Spain Madrid is promising. New roles are emerging in workplace ergonomics, urban planning accessibility, and educational inclusion. As the definition of "occupation" broadens to include digital engagement and social participation, an Occupational Therapist will be key in designing inclusive cities.</w:t>
      </w:r>
    </w:p>
    <w:p>
      <w:pPr>
        <w:pStyle w:val="BodyText"/>
      </w:pPr>
      <w:r>
        <w:t xml:space="preserve">We anticipate a greater emphasis on primary care prevention. An Occupational Therapist will likely play a larger role in community centers (Centros de Mayores), offering programs to maintain cognitive health and physical function before illness strikes. This shift from reactive to proactive care aligns perfectly with the strategic health plans of Madrid.</w:t>
      </w:r>
    </w:p>
    <w:bookmarkEnd w:id="29"/>
    <w:bookmarkStart w:id="30" w:name="conclusion"/>
    <w:p>
      <w:pPr>
        <w:pStyle w:val="Heading2"/>
      </w:pPr>
      <w:r>
        <w:t xml:space="preserve">Conclusion</w:t>
      </w:r>
    </w:p>
    <w:p>
      <w:pPr>
        <w:pStyle w:val="FirstParagraph"/>
      </w:pPr>
      <w:r>
        <w:t xml:space="preserve">In conclusion, the Occupational Therapist is an indispensable asset to the healthcare infrastructure in Spain Madrid. Through specialized training, technological adaptation, and a human-centered approach, they empower individuals to live meaningful lives. Whether addressing acute neurological injuries or supporting aging populations in dense urban environments, an Occupational Therapist bridges the gap between medical treatment and real-world functionality.</w:t>
      </w:r>
    </w:p>
    <w:p>
      <w:pPr>
        <w:pStyle w:val="BodyText"/>
      </w:pPr>
      <w:r>
        <w:t xml:space="preserve">We encourage all stakeholders to support the expansion of these services to ensure equitable access for all citizens.</w:t>
      </w:r>
    </w:p>
    <w:bookmarkEnd w:id="30"/>
    <w:bookmarkStart w:id="31" w:name="audience-discussion-and-qa"/>
    <w:p>
      <w:pPr>
        <w:pStyle w:val="Heading2"/>
      </w:pPr>
      <w:r>
        <w:t xml:space="preserve">Audience Discussion and Q&amp;A</w:t>
      </w:r>
    </w:p>
    <w:p>
      <w:pPr>
        <w:pStyle w:val="FirstParagraph"/>
      </w:pPr>
      <w:r>
        <w:rPr>
          <w:bCs/>
          <w:b/>
        </w:rPr>
        <w:t xml:space="preserve">Please raise questions regarding:</w:t>
      </w:r>
    </w:p>
    <w:p>
      <w:pPr>
        <w:numPr>
          <w:ilvl w:val="0"/>
          <w:numId w:val="1003"/>
        </w:numPr>
        <w:pStyle w:val="Compact"/>
      </w:pPr>
      <w:r>
        <w:t xml:space="preserve">The specific training requirements for an Occupational Therapist in Spain Madrid.</w:t>
      </w:r>
    </w:p>
    <w:p>
      <w:pPr>
        <w:numPr>
          <w:ilvl w:val="0"/>
          <w:numId w:val="1003"/>
        </w:numPr>
        <w:pStyle w:val="Compact"/>
      </w:pPr>
      <w:r>
        <w:t xml:space="preserve">Funding mechanisms for private vs. public Occupational Therapy services.</w:t>
      </w:r>
    </w:p>
    <w:p>
      <w:pPr>
        <w:numPr>
          <w:ilvl w:val="0"/>
          <w:numId w:val="1003"/>
        </w:numPr>
        <w:pStyle w:val="Compact"/>
      </w:pPr>
      <w:r>
        <w:t xml:space="preserve">Cultural nuances in therapy delivery within diverse neighborhoods of Madrid.</w:t>
      </w:r>
    </w:p>
    <w:p>
      <w:pPr>
        <w:pStyle w:val="FirstParagraph"/>
      </w:pPr>
      <w:r>
        <w:rPr>
          <w:iCs/>
          <w:i/>
        </w:rPr>
        <w:t xml:space="preserve">We thank you for your attention to this Seminar Presentation Slides document on the vital profession of the Occupational Therapist.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Occupational Therapy in Spain Madrid</dc:title>
  <dc:creator/>
  <dc:language>en</dc:language>
  <cp:keywords/>
  <dcterms:created xsi:type="dcterms:W3CDTF">2026-07-29T09:58:48Z</dcterms:created>
  <dcterms:modified xsi:type="dcterms:W3CDTF">2026-07-29T09:58:48Z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