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Ankara</w:t>
      </w:r>
    </w:p>
    <w:bookmarkStart w:id="28" w:name="X44f96006eeb5d9fefaa6c4a269c09322d164822"/>
    <w:p>
      <w:pPr>
        <w:pStyle w:val="Heading1"/>
      </w:pPr>
      <w:r>
        <w:t xml:space="preserve">Seminar Presentation Slides: The Evolution and Impact of Occupational Therapist Practice in Turkey Ankara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regarding the critical role of the</w:t>
      </w:r>
      <w:r>
        <w:t xml:space="preserve"> </w:t>
      </w:r>
      <w:r>
        <w:rPr>
          <w:bCs/>
          <w:b/>
        </w:rPr>
        <w:t xml:space="preserve">Occupational Therapist</w:t>
      </w:r>
      <w:r>
        <w:t xml:space="preserve">. This presentation is specifically tailored for healthcare professionals, policymakers, and students within the dynamic medical landscape of</w:t>
      </w:r>
      <w:r>
        <w:t xml:space="preserve"> </w:t>
      </w:r>
      <w:r>
        <w:rPr>
          <w:bCs/>
          <w:b/>
        </w:rPr>
        <w:t xml:space="preserve">Turkey Ankara</w:t>
      </w:r>
      <w:r>
        <w:t xml:space="preserve">. As we delve into this topic, it is essential to understand that occupational therapy (OT) is not merely a rehabilitative service but a fundamental pillar of public health infrastructure. In</w:t>
      </w:r>
      <w:r>
        <w:t xml:space="preserve"> </w:t>
      </w:r>
      <w:r>
        <w:rPr>
          <w:bCs/>
          <w:b/>
        </w:rPr>
        <w:t xml:space="preserve">Turkey Ankara</w:t>
      </w:r>
      <w:r>
        <w:t xml:space="preserve">, the capital city which serves as the administrative and cultural heart of the nation, there has been a significant surge in demand for specialized healthcare services due to demographic shifts and an aging population.</w:t>
      </w:r>
    </w:p>
    <w:p>
      <w:pPr>
        <w:pStyle w:val="BodyText"/>
      </w:pPr>
      <w:r>
        <w:t xml:space="preserve">The primary objective of this seminar is to elucidate how an</w:t>
      </w:r>
      <w:r>
        <w:t xml:space="preserve"> </w:t>
      </w:r>
      <w:r>
        <w:rPr>
          <w:bCs/>
          <w:b/>
        </w:rPr>
        <w:t xml:space="preserve">Occupational Therapist</w:t>
      </w:r>
      <w:r>
        <w:t xml:space="preserve"> </w:t>
      </w:r>
      <w:r>
        <w:t xml:space="preserve">contributes to holistic patient care. We will explore the historical context, current regulatory frameworks, clinical applications, and future projections specifically within the unique socio-economic environment of</w:t>
      </w:r>
      <w:r>
        <w:t xml:space="preserve"> </w:t>
      </w:r>
      <w:r>
        <w:rPr>
          <w:bCs/>
          <w:b/>
        </w:rPr>
        <w:t xml:space="preserve">Turkey Ankara</w:t>
      </w:r>
      <w:r>
        <w:t xml:space="preserve">. Understanding these nuances is vital for integrating effective OT practices into local healthcare systems.</w:t>
      </w:r>
    </w:p>
    <w:bookmarkEnd w:id="20"/>
    <w:bookmarkStart w:id="21" w:name="X475954090898844842828dc84edcdfe7fd41d0e"/>
    <w:p>
      <w:pPr>
        <w:pStyle w:val="Heading2"/>
      </w:pPr>
      <w:r>
        <w:t xml:space="preserve">Slide 2: Defining the Role of the Occupational Therapist</w:t>
      </w:r>
    </w:p>
    <w:p>
      <w:pPr>
        <w:pStyle w:val="FirstParagraph"/>
      </w:pPr>
      <w:r>
        <w:t xml:space="preserve">To fully appreciate the impact in</w:t>
      </w:r>
      <w:r>
        <w:t xml:space="preserve"> </w:t>
      </w:r>
      <w:r>
        <w:rPr>
          <w:bCs/>
          <w:b/>
        </w:rPr>
        <w:t xml:space="preserve">Turkey Ankara</w:t>
      </w:r>
      <w:r>
        <w:t xml:space="preserve">, we must first define what an</w:t>
      </w:r>
      <w:r>
        <w:t xml:space="preserve"> </w:t>
      </w:r>
      <w:r>
        <w:rPr>
          <w:bCs/>
          <w:b/>
        </w:rPr>
        <w:t xml:space="preserve">Occupational Therapist</w:t>
      </w:r>
      <w:r>
        <w:t xml:space="preserve"> </w:t>
      </w:r>
      <w:r>
        <w:t xml:space="preserve">does. Unlike physical therapists who focus primarily on movement and strength, an</w:t>
      </w:r>
    </w:p>
    <w:p>
      <w:pPr>
        <w:pStyle w:val="BodyText"/>
      </w:pPr>
      <w:r>
        <w:t xml:space="preserve">Occupational Therapist focuses on the "occupations" of daily life—activities that give meaning and purpose to individuals. These include self-care (dressing, eating), productivity (work, school), and leisure activities.</w:t>
      </w:r>
    </w:p>
    <w:p>
      <w:pPr>
        <w:pStyle w:val="BodyText"/>
      </w:pPr>
      <w:r>
        <w:t xml:space="preserve">In the context of</w:t>
      </w:r>
      <w:r>
        <w:t xml:space="preserve"> </w:t>
      </w:r>
      <w:r>
        <w:rPr>
          <w:bCs/>
          <w:b/>
        </w:rPr>
        <w:t xml:space="preserve">Turkey Ankara</w:t>
      </w:r>
      <w:r>
        <w:t xml:space="preserve">, where urban lifestyles can be fast-paced yet increasingly sedentary due to traffic congestion in the capital's busy districts like Çankaya and Keçiören, OT plays a crucial role in preventing lifestyle-related diseases. An</w:t>
      </w:r>
      <w:r>
        <w:t xml:space="preserve"> </w:t>
      </w:r>
      <w:r>
        <w:rPr>
          <w:bCs/>
          <w:b/>
        </w:rPr>
        <w:t xml:space="preserve">Occupational Therapist</w:t>
      </w:r>
      <w:r>
        <w:t xml:space="preserve"> </w:t>
      </w:r>
      <w:r>
        <w:t xml:space="preserve">assesses environmental barriers and personal limitations to enable patients to participate fully in society. This definition is particularly relevant for an</w:t>
      </w:r>
      <w:r>
        <w:t xml:space="preserve"> </w:t>
      </w:r>
      <w:r>
        <w:rPr>
          <w:bCs/>
          <w:b/>
        </w:rPr>
        <w:t xml:space="preserve">Occupational Therapist</w:t>
      </w:r>
      <w:r>
        <w:t xml:space="preserve"> </w:t>
      </w:r>
      <w:r>
        <w:t xml:space="preserve">working with stroke survivors or elderly individuals in the nursing homes prevalent throughout the capital.</w:t>
      </w:r>
    </w:p>
    <w:bookmarkEnd w:id="21"/>
    <w:bookmarkStart w:id="22" w:name="X0d768d26e6cc71c308b08b60cfd7183a8813551"/>
    <w:p>
      <w:pPr>
        <w:pStyle w:val="Heading2"/>
      </w:pPr>
      <w:r>
        <w:t xml:space="preserve">Slide 3: The Healthcare Landscape in Turkey Ankara</w:t>
      </w:r>
    </w:p>
    <w:p>
      <w:pPr>
        <w:pStyle w:val="FirstParagraph"/>
      </w:pPr>
      <w:r>
        <w:t xml:space="preserve">The healthcare system in</w:t>
      </w:r>
      <w:r>
        <w:t xml:space="preserve"> </w:t>
      </w:r>
      <w:r>
        <w:rPr>
          <w:bCs/>
          <w:b/>
        </w:rPr>
        <w:t xml:space="preserve">Turkey Ankara</w:t>
      </w:r>
      <w:r>
        <w:t xml:space="preserve"> </w:t>
      </w:r>
      <w:r>
        <w:t xml:space="preserve">is a blend of public services managed by the Ministry of Health and private institutions. For an</w:t>
      </w:r>
    </w:p>
    <w:p>
      <w:pPr>
        <w:pStyle w:val="BodyText"/>
      </w:pPr>
      <w:r>
        <w:t xml:space="preserve">Occupational Therapist, this duality presents both challenges and opportunities. Public hospitals in the capital serve millions, requiring efficient, evidence-based interventions from every</w:t>
      </w:r>
    </w:p>
    <w:p>
      <w:pPr>
        <w:pStyle w:val="BodyText"/>
      </w:pPr>
      <w:r>
        <w:t xml:space="preserve">Occupational Therapist . Meanwhile, private clinics in affluent areas demand high-quality, specialized care.</w:t>
      </w:r>
    </w:p>
    <w:p>
      <w:pPr>
        <w:pStyle w:val="BodyText"/>
      </w:pPr>
      <w:r>
        <w:rPr>
          <w:bCs/>
          <w:b/>
        </w:rPr>
        <w:t xml:space="preserve">Turkey Ankara</w:t>
      </w:r>
      <w:r>
        <w:t xml:space="preserve"> </w:t>
      </w:r>
      <w:r>
        <w:t xml:space="preserve">is home to major medical centers such as Hacettepe University Hospital and Ankara University Hospital. These institutions are at the forefront of integrating multidisciplinary teams. An</w:t>
      </w:r>
    </w:p>
    <w:p>
      <w:pPr>
        <w:pStyle w:val="BodyText"/>
      </w:pPr>
      <w:r>
        <w:t xml:space="preserve">Occupational Therapist here collaborates closely with neurologists, orthopedic surgeons, and psychologists. The infrastructure in</w:t>
      </w:r>
      <w:r>
        <w:t xml:space="preserve"> </w:t>
      </w:r>
      <w:r>
        <w:rPr>
          <w:bCs/>
          <w:b/>
        </w:rPr>
        <w:t xml:space="preserve">Turkey Ankara</w:t>
      </w:r>
      <w:r>
        <w:t xml:space="preserve"> </w:t>
      </w:r>
      <w:r>
        <w:t xml:space="preserve">supports advanced rehabilitation centers, allowing an</w:t>
      </w:r>
    </w:p>
    <w:p>
      <w:pPr>
        <w:pStyle w:val="BodyText"/>
      </w:pPr>
      <w:r>
        <w:t xml:space="preserve">Occupational Therapist to utilize cutting-edge technology for patient recovery.</w:t>
      </w:r>
    </w:p>
    <w:bookmarkEnd w:id="22"/>
    <w:bookmarkStart w:id="23" w:name="X82f6faf706512984faec88c4dca3d9ccbd7efcb"/>
    <w:p>
      <w:pPr>
        <w:pStyle w:val="Heading2"/>
      </w:pPr>
      <w:r>
        <w:t xml:space="preserve">Slide 4: Regulatory Framework and Professional Standards</w:t>
      </w:r>
    </w:p>
    <w:p>
      <w:pPr>
        <w:pStyle w:val="FirstParagraph"/>
      </w:pPr>
      <w:r>
        <w:t xml:space="preserve">The practice of an</w:t>
      </w:r>
    </w:p>
    <w:p>
      <w:pPr>
        <w:pStyle w:val="BodyText"/>
      </w:pPr>
      <w:r>
        <w:t xml:space="preserve">Ocсupational Therapist in any region is governed by specific legal and ethical standards. In the Republic of Turkey, regulations are continuously evolving to meet international benchmarks. For an</w:t>
      </w:r>
    </w:p>
    <w:p>
      <w:pPr>
        <w:pStyle w:val="BodyText"/>
      </w:pPr>
      <w:r>
        <w:t xml:space="preserve">Occupational Therapist based in</w:t>
      </w:r>
    </w:p>
    <w:p>
      <w:pPr>
        <w:pStyle w:val="BodyText"/>
      </w:pPr>
      <w:r>
        <w:t xml:space="preserve">Turkey Ankara, adherence to the Turkish Occupational Therapy and Physiotherapy Association guidelines is paramount.</w:t>
      </w:r>
    </w:p>
    <w:p>
      <w:pPr>
        <w:pStyle w:val="BodyText"/>
      </w:pPr>
      <w:r>
        <w:t xml:space="preserve">The capital city serves as a hub for policy-making. Therefore, an</w:t>
      </w:r>
    </w:p>
    <w:p>
      <w:pPr>
        <w:pStyle w:val="BodyText"/>
      </w:pPr>
      <w:r>
        <w:t xml:space="preserve">Oсcupational Therapist in this region often engages with legislative updates that affect healthcare reimbursement and professional scope of practice. Understanding these regulations ensures that an</w:t>
      </w:r>
    </w:p>
    <w:p>
      <w:pPr>
        <w:pStyle w:val="BodyText"/>
      </w:pPr>
      <w:r>
        <w:t xml:space="preserve">Oсcupational Therapist can advocate effectively for their patients within the systemic structures of</w:t>
      </w:r>
      <w:r>
        <w:t xml:space="preserve"> </w:t>
      </w:r>
      <w:r>
        <w:rPr>
          <w:bCs/>
          <w:b/>
        </w:rPr>
        <w:t xml:space="preserve">Turkey Ankara</w:t>
      </w:r>
      <w:r>
        <w:t xml:space="preserve">.</w:t>
      </w:r>
    </w:p>
    <w:bookmarkEnd w:id="23"/>
    <w:bookmarkStart w:id="24" w:name="X9f130ee14cfce5e59d5d4115a8079bed3a59493"/>
    <w:p>
      <w:pPr>
        <w:pStyle w:val="Heading2"/>
      </w:pPr>
      <w:r>
        <w:t xml:space="preserve">Slide 5: Clinical Applications in Turkey Ankara</w:t>
      </w:r>
    </w:p>
    <w:p>
      <w:pPr>
        <w:pStyle w:val="FirstParagraph"/>
      </w:pPr>
      <w:r>
        <w:t xml:space="preserve">The scope of an</w:t>
      </w:r>
    </w:p>
    <w:p>
      <w:pPr>
        <w:pStyle w:val="BodyText"/>
      </w:pPr>
      <w:r>
        <w:t xml:space="preserve">Oсcupational Therapist is vast. In the clinical setting of a hospital in</w:t>
      </w:r>
      <w:r>
        <w:t xml:space="preserve"> </w:t>
      </w:r>
      <w:r>
        <w:rPr>
          <w:bCs/>
          <w:b/>
        </w:rPr>
        <w:t xml:space="preserve">Turkey Ankara</w:t>
      </w:r>
      <w:r>
        <w:t xml:space="preserve">, an</w:t>
      </w:r>
    </w:p>
    <w:p>
      <w:pPr>
        <w:pStyle w:val="BodyText"/>
      </w:pPr>
      <w:r>
        <w:t xml:space="preserve">Oсcupational Therapist might work with:</w:t>
      </w:r>
    </w:p>
    <w:p>
      <w:pPr>
        <w:numPr>
          <w:ilvl w:val="0"/>
          <w:numId w:val="1001"/>
        </w:numPr>
        <w:pStyle w:val="Compact"/>
      </w:pPr>
      <w:r>
        <w:rPr>
          <w:bCs/>
          <w:b/>
        </w:rPr>
        <w:t xml:space="preserve">Pediatric Patients:</w:t>
      </w:r>
      <w:r>
        <w:t xml:space="preserve"> </w:t>
      </w:r>
      <w:r>
        <w:t xml:space="preserve">Helping children with developmental delays integrate into schools in the capital.</w:t>
      </w:r>
    </w:p>
    <w:p>
      <w:pPr>
        <w:numPr>
          <w:ilvl w:val="0"/>
          <w:numId w:val="1001"/>
        </w:numPr>
        <w:pStyle w:val="Compact"/>
      </w:pPr>
      <w:r>
        <w:rPr>
          <w:bCs/>
          <w:b/>
        </w:rPr>
        <w:t xml:space="preserve">Geriatric Care:</w:t>
      </w:r>
      <w:r>
        <w:t xml:space="preserve">Elderly care is a major concern in aging societies. An Occupational Therapist helps seniors maintain independence, a critical service for families in Ankara's large population centers.</w:t>
      </w:r>
    </w:p>
    <w:p>
      <w:pPr>
        <w:numPr>
          <w:ilvl w:val="0"/>
          <w:numId w:val="1001"/>
        </w:numPr>
        <w:pStyle w:val="Compact"/>
      </w:pPr>
      <w:r>
        <w:rPr>
          <w:bCs/>
          <w:b/>
        </w:rPr>
        <w:t xml:space="preserve">Mental Health:</w:t>
      </w:r>
      <w:r>
        <w:t xml:space="preserve">An Occupational Therapist supports individuals with psychiatric conditions by developing coping strategies for daily living, addressing the rising mental health awareness in urban Turkey.</w:t>
      </w:r>
    </w:p>
    <w:p>
      <w:pPr>
        <w:numPr>
          <w:ilvl w:val="0"/>
          <w:numId w:val="1001"/>
        </w:numPr>
        <w:pStyle w:val="Compact"/>
      </w:pPr>
      <w:r>
        <w:rPr>
          <w:bCs/>
          <w:b/>
        </w:rPr>
        <w:t xml:space="preserve">Trauma and Injury:</w:t>
      </w:r>
      <w:r>
        <w:t xml:space="preserve"> </w:t>
      </w:r>
      <w:r>
        <w:t xml:space="preserve">With high rates of road traffic accidents in busy Ankara intersections, an Occupational Therapist is vital for post-surgical hand therapy and cognitive rehabilitation.</w:t>
      </w:r>
    </w:p>
    <w:bookmarkEnd w:id="24"/>
    <w:bookmarkStart w:id="25" w:name="Xc9065c3a889531e65dd5f28ba7c92d9fcd47a61"/>
    <w:p>
      <w:pPr>
        <w:pStyle w:val="Heading2"/>
      </w:pPr>
      <w:r>
        <w:t xml:space="preserve">Slide 6: Cultural Competence and Community Integration</w:t>
      </w:r>
    </w:p>
    <w:p>
      <w:pPr>
        <w:pStyle w:val="FirstParagraph"/>
      </w:pPr>
      <w:r>
        <w:t xml:space="preserve">A crucial aspect of an</w:t>
      </w:r>
      <w:r>
        <w:t xml:space="preserve"> </w:t>
      </w:r>
      <w:r>
        <w:rPr>
          <w:bCs/>
          <w:b/>
        </w:rPr>
        <w:t xml:space="preserve">Oсcupational Therapist’s</w:t>
      </w:r>
      <w:r>
        <w:t xml:space="preserve"> </w:t>
      </w:r>
      <w:r>
        <w:t xml:space="preserve">work in any multicultural society is cultural competence. In</w:t>
      </w:r>
      <w:r>
        <w:t xml:space="preserve"> </w:t>
      </w:r>
      <w:r>
        <w:rPr>
          <w:bCs/>
          <w:b/>
        </w:rPr>
        <w:t xml:space="preserve">Turkey Ankara</w:t>
      </w:r>
      <w:r>
        <w:t xml:space="preserve">, the population is diverse, blending traditional values with modern urban living. An effective Occupational Therapist must understand local family dynamics, dietary habits, and housing structures to provide relevant interventions.</w:t>
      </w:r>
    </w:p>
    <w:p>
      <w:pPr>
        <w:pStyle w:val="BodyText"/>
      </w:pPr>
      <w:r>
        <w:t xml:space="preserve">For instance, an Occupational Therapist might adapt home modification recommendations to suit the architectural styles common in Ankara’s residential blocks. Furthermore, community reintegration programs led by an Occupational Therapist must respect local social norms while encouraging independence. This cultural sensitivity is what distinguishes a competent practitioner in the complex social fabric of</w:t>
      </w:r>
      <w:r>
        <w:t xml:space="preserve"> </w:t>
      </w:r>
      <w:r>
        <w:rPr>
          <w:bCs/>
          <w:b/>
        </w:rPr>
        <w:t xml:space="preserve">Turkey Ankara</w:t>
      </w:r>
      <w:r>
        <w:t xml:space="preserve">.</w:t>
      </w:r>
    </w:p>
    <w:bookmarkEnd w:id="25"/>
    <w:bookmarkStart w:id="26" w:name="slide-7-challenges-and-future-directions"/>
    <w:p>
      <w:pPr>
        <w:pStyle w:val="Heading2"/>
      </w:pPr>
      <w:r>
        <w:t xml:space="preserve">Slide 7: Challenges and Future Directions</w:t>
      </w:r>
    </w:p>
    <w:p>
      <w:pPr>
        <w:pStyle w:val="FirstParagraph"/>
      </w:pPr>
      <w:r>
        <w:t xml:space="preserve">Despite progress, challenges remain for the profession. Awareness among the general public in Turkey about what an Occupational Therapist does is still growing. Many patients in Ankara may not recognize the value of OT until late in their recovery process. Education campaigns are essential to bridge this gap.</w:t>
      </w:r>
    </w:p>
    <w:p>
      <w:pPr>
        <w:pStyle w:val="BodyText"/>
      </w:pPr>
      <w:r>
        <w:t xml:space="preserve">Additionally, there is a need for more specialized training opportunities for an Occupational Therapist within</w:t>
      </w:r>
      <w:r>
        <w:t xml:space="preserve"> </w:t>
      </w:r>
      <w:r>
        <w:rPr>
          <w:bCs/>
          <w:b/>
        </w:rPr>
        <w:t xml:space="preserve">Turkey Ankara</w:t>
      </w:r>
      <w:r>
        <w:t xml:space="preserve">. As the city expands, so does the need for advanced certifications in areas like mental health OT and pediatric sensory integration. The future lies in interdisciplinary collaboration where an Occupational Therapist is viewed as an equal partner in healthcare teams across all districts of the capital.</w:t>
      </w:r>
    </w:p>
    <w:bookmarkEnd w:id="26"/>
    <w:bookmarkStart w:id="27" w:name="slide-8-conclusion-and-call-to-action"/>
    <w:p>
      <w:pPr>
        <w:pStyle w:val="Heading2"/>
      </w:pPr>
      <w:r>
        <w:t xml:space="preserve">Slide 8: Conclusion and Call to Action</w:t>
      </w:r>
    </w:p>
    <w:p>
      <w:pPr>
        <w:pStyle w:val="FirstParagraph"/>
      </w:pPr>
      <w:r>
        <w:t xml:space="preserve">In conclusion, the role of an Occupational Therapist is indispensable to the health ecosystem of Turkey Ankara. By empowering individuals to perform daily activities with dignity and independence, OT professionals significantly improve quality of life. We call upon stakeholders in healthcare education, policy-making, and clinical practice in Turkey Ankara to support the expansion and recognition of this vital profession.</w:t>
      </w:r>
    </w:p>
    <w:p>
      <w:pPr>
        <w:pStyle w:val="BodyText"/>
      </w:pPr>
      <w:r>
        <w:t xml:space="preserve">Let us commit to fostering an environment where every Occupational Therapist has the resources they need to serve the community effectively. Whether through improved university curricula for aspiring therapists or better insurance coverage for patients in Ankara, our collective effort will shape a healthier future.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Turkey Ankara</dc:title>
  <dc:creator/>
  <dc:language>en</dc:language>
  <cp:keywords/>
  <dcterms:created xsi:type="dcterms:W3CDTF">2026-07-29T13:43:38Z</dcterms:created>
  <dcterms:modified xsi:type="dcterms:W3CDTF">2026-07-29T13:43:38Z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