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Saudi</w:t>
      </w:r>
      <w:r>
        <w:t xml:space="preserve"> </w:t>
      </w:r>
      <w:r>
        <w:t xml:space="preserve">Arabia's</w:t>
      </w:r>
      <w:r>
        <w:t xml:space="preserve"> </w:t>
      </w:r>
      <w:r>
        <w:t xml:space="preserve">Vision</w:t>
      </w:r>
      <w:r>
        <w:t xml:space="preserve"> </w:t>
      </w:r>
      <w:r>
        <w:t xml:space="preserve">2030</w:t>
      </w:r>
    </w:p>
    <w:bookmarkStart w:id="21" w:name="X43ec0376397676db31f3bb074be6899a696d789"/>
    <w:p>
      <w:pPr>
        <w:pStyle w:val="Heading1"/>
      </w:pPr>
      <w:r>
        <w:t xml:space="preserve">Seminar Presentation Slides: The Role of the Oceanographer in Saudi Arabia Riyadh and Beyond</w:t>
      </w:r>
    </w:p>
    <w:p>
      <w:pPr>
        <w:pStyle w:val="FirstParagraph"/>
      </w:pPr>
      <w:r>
        <w:rPr>
          <w:bCs/>
          <w:b/>
        </w:rPr>
        <w:t xml:space="preserve">Title:</w:t>
      </w:r>
      <w:r>
        <w:t xml:space="preserve"> </w:t>
      </w:r>
      <w:r>
        <w:t xml:space="preserve">Guardians of the Blue Economy: How Oceanography Supports Strategic Goals in Saudi Arabia Riyadh</w:t>
      </w:r>
    </w:p>
    <w:p>
      <w:pPr>
        <w:pStyle w:val="BodyText"/>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Academic Institutions, Government Stakeholders, and Maritime Industry Leaders in Saudi Arabia Riyadh</w:t>
      </w:r>
    </w:p>
    <w:bookmarkStart w:id="20" w:name="welcome-and-introduction"/>
    <w:p>
      <w:pPr>
        <w:pStyle w:val="Heading2"/>
      </w:pPr>
      <w:r>
        <w:t xml:space="preserve">Welcome and Introduction</w:t>
      </w:r>
    </w:p>
    <w:p>
      <w:pPr>
        <w:numPr>
          <w:ilvl w:val="0"/>
          <w:numId w:val="1001"/>
        </w:numPr>
        <w:pStyle w:val="Compact"/>
      </w:pPr>
      <w:r>
        <w:t xml:space="preserve">Saudi Arabia Riyadh</w:t>
      </w:r>
      <w:r>
        <w:t xml:space="preserve">, the capital of the Kingdom, stands at a critical juncture where terrestrial leadership meets maritime potential. While historically known for its desert landscapes, the vision for national development requires a comprehensive understanding of marine ecosystems.</w:t>
      </w:r>
    </w:p>
    <w:p>
      <w:pPr>
        <w:numPr>
          <w:ilvl w:val="0"/>
          <w:numId w:val="1001"/>
        </w:numPr>
        <w:pStyle w:val="Compact"/>
      </w:pPr>
      <w:r>
        <w:t xml:space="preserve">This presentation outlines how the specialized profession of an</w:t>
      </w:r>
      <w:r>
        <w:t xml:space="preserve"> </w:t>
      </w:r>
      <w:r>
        <w:t xml:space="preserve">Oceanographer</w:t>
      </w:r>
      <w:r>
        <w:t xml:space="preserve"> </w:t>
      </w:r>
      <w:r>
        <w:t xml:space="preserve">is integral to sustainable development.</w:t>
      </w:r>
    </w:p>
    <w:p>
      <w:pPr>
        <w:numPr>
          <w:ilvl w:val="0"/>
          <w:numId w:val="1001"/>
        </w:numPr>
        <w:pStyle w:val="Compact"/>
      </w:pPr>
      <w:r>
        <w:t xml:space="preserve">We will explore specific applications relevant to the Red Sea and Arabian Gulf, directly impacting policy and economy in Riyadh.</w:t>
      </w:r>
    </w:p>
    <w:bookmarkEnd w:id="20"/>
    <w:bookmarkEnd w:id="21"/>
    <w:bookmarkStart w:id="24" w:name="the-definition-of-an-oceanographer"/>
    <w:p>
      <w:pPr>
        <w:pStyle w:val="Heading1"/>
      </w:pPr>
      <w:r>
        <w:t xml:space="preserve">The Definition of an Oceanographer</w:t>
      </w:r>
    </w:p>
    <w:bookmarkStart w:id="22" w:name="diverse-disciplines-of-the-profession"/>
    <w:p>
      <w:pPr>
        <w:pStyle w:val="Heading2"/>
      </w:pPr>
      <w:r>
        <w:t xml:space="preserve">Diverse Disciplines of the Profession</w:t>
      </w:r>
    </w:p>
    <w:p>
      <w:pPr>
        <w:pStyle w:val="FirstParagraph"/>
      </w:pPr>
      <w:r>
        <w:t xml:space="preserve">An oceanographer is not a single-role profession but a collective term for scientists who study various aspects of the ocean. To support strategic goals in Saudi Arabia, we must understand these four pillars:</w:t>
      </w:r>
    </w:p>
    <w:p>
      <w:pPr>
        <w:numPr>
          <w:ilvl w:val="0"/>
          <w:numId w:val="1002"/>
        </w:numPr>
        <w:pStyle w:val="Compact"/>
      </w:pPr>
      <w:r>
        <w:rPr>
          <w:bCs/>
          <w:b/>
        </w:rPr>
        <w:t xml:space="preserve">Physical Oceanographers:</w:t>
      </w:r>
    </w:p>
    <w:p>
      <w:pPr>
        <w:numPr>
          <w:ilvl w:val="0"/>
          <w:numId w:val="1002"/>
        </w:numPr>
        <w:pStyle w:val="Compact"/>
      </w:pPr>
      <w:r>
        <w:rPr>
          <w:bCs/>
          <w:b/>
        </w:rPr>
        <w:t xml:space="preserve">CHEMICAL Oceanographers:</w:t>
      </w:r>
    </w:p>
    <w:p>
      <w:pPr>
        <w:numPr>
          <w:ilvl w:val="0"/>
          <w:numId w:val="1002"/>
        </w:numPr>
        <w:pStyle w:val="Compact"/>
      </w:pPr>
      <w:r>
        <w:rPr>
          <w:bCs/>
          <w:b/>
        </w:rPr>
        <w:t xml:space="preserve">BIOLOGICAL Oceanographers:</w:t>
      </w:r>
    </w:p>
    <w:p>
      <w:pPr>
        <w:numPr>
          <w:ilvl w:val="0"/>
          <w:numId w:val="1002"/>
        </w:numPr>
        <w:pStyle w:val="Compact"/>
      </w:pPr>
      <w:r>
        <w:rPr>
          <w:bCs/>
          <w:b/>
        </w:rPr>
        <w:t xml:space="preserve">GEOLOGICAL Oceanographers:</w:t>
      </w:r>
    </w:p>
    <w:bookmarkEnd w:id="22"/>
    <w:bookmarkStart w:id="23" w:name="the-synergy-with-riyadh"/>
    <w:p>
      <w:pPr>
        <w:pStyle w:val="Heading2"/>
      </w:pPr>
      <w:r>
        <w:t xml:space="preserve">The Synergy with Riyadh</w:t>
      </w:r>
    </w:p>
    <w:p>
      <w:pPr>
        <w:pStyle w:val="FirstParagraph"/>
      </w:pPr>
      <w:r>
        <w:t xml:space="preserve">Data collected by these specialists flows to decision-makers in</w:t>
      </w:r>
      <w:r>
        <w:t xml:space="preserve"> </w:t>
      </w:r>
      <w:r>
        <w:t xml:space="preserve">Saudi Arabia Riyadh</w:t>
      </w:r>
      <w:r>
        <w:t xml:space="preserve">, where it informs national strategies regarding food security, renewable energy, and environmental protection.</w:t>
      </w:r>
    </w:p>
    <w:bookmarkEnd w:id="23"/>
    <w:bookmarkEnd w:id="24"/>
    <w:bookmarkStart w:id="26" w:name="X71d06c2d86a66c5c2ddebd762be1189851eac97"/>
    <w:p>
      <w:pPr>
        <w:pStyle w:val="Heading1"/>
      </w:pPr>
      <w:r>
        <w:t xml:space="preserve">Saudi Vision 2030: The Blue Economy Context</w:t>
      </w:r>
    </w:p>
    <w:bookmarkStart w:id="25" w:name="Xd93e7806c139183ea301718342b27c22e2f7e19"/>
    <w:p>
      <w:pPr>
        <w:pStyle w:val="Heading2"/>
      </w:pPr>
      <w:r>
        <w:t xml:space="preserve">Economic Diversification through Marine Science</w:t>
      </w:r>
    </w:p>
    <w:p>
      <w:pPr>
        <w:pStyle w:val="FirstParagraph"/>
      </w:pPr>
      <w:r>
        <w:t xml:space="preserve">The Kingdom’s Vision 2030 aims to reduce dependence on oil. An oceanographer plays a pivotal role in this transition by unlocking the potential of the "Blue Economy."</w:t>
      </w:r>
    </w:p>
    <w:p>
      <w:pPr>
        <w:numPr>
          <w:ilvl w:val="0"/>
          <w:numId w:val="1003"/>
        </w:numPr>
        <w:pStyle w:val="Compact"/>
      </w:pPr>
      <w:r>
        <w:rPr>
          <w:bCs/>
          <w:b/>
        </w:rPr>
        <w:t xml:space="preserve">Fisheries Development:</w:t>
      </w:r>
    </w:p>
    <w:p>
      <w:pPr>
        <w:numPr>
          <w:ilvl w:val="0"/>
          <w:numId w:val="1003"/>
        </w:numPr>
        <w:pStyle w:val="Compact"/>
      </w:pPr>
      <w:r>
        <w:rPr>
          <w:bCs/>
          <w:b/>
        </w:rPr>
        <w:t xml:space="preserve">Tourism and Entertainment:</w:t>
      </w:r>
    </w:p>
    <w:p>
      <w:pPr>
        <w:numPr>
          <w:ilvl w:val="0"/>
          <w:numId w:val="1003"/>
        </w:numPr>
        <w:pStyle w:val="Compact"/>
      </w:pPr>
      <w:r>
        <w:rPr>
          <w:bCs/>
          <w:b/>
        </w:rPr>
        <w:t xml:space="preserve">Mining Resources:</w:t>
      </w:r>
    </w:p>
    <w:p>
      <w:pPr>
        <w:pStyle w:val="FirstParagraph"/>
      </w:pPr>
      <w:r>
        <w:t xml:space="preserve">In Riyadh, policy makers utilize this data to draft regulations that balance extraction with conservation.</w:t>
      </w:r>
    </w:p>
    <w:bookmarkEnd w:id="25"/>
    <w:bookmarkEnd w:id="26"/>
    <w:bookmarkStart w:id="28" w:name="X770565b348c246467c1ed82a9246fb2816e9b68"/>
    <w:p>
      <w:pPr>
        <w:pStyle w:val="Heading1"/>
      </w:pPr>
      <w:r>
        <w:t xml:space="preserve">The Red Sea Global Project and Oceanography</w:t>
      </w:r>
    </w:p>
    <w:bookmarkStart w:id="27" w:name="a-case-study-for-oceanographer-impact"/>
    <w:p>
      <w:pPr>
        <w:pStyle w:val="Heading2"/>
      </w:pPr>
      <w:r>
        <w:t xml:space="preserve">A Case Study for Oceanographer Impact</w:t>
      </w:r>
    </w:p>
    <w:p>
      <w:pPr>
        <w:pStyle w:val="FirstParagraph"/>
      </w:pPr>
      <w:r>
        <w:t xml:space="preserve">The Red Sea Global project, one of the world's most ambitious regenerative tourism destinations, relies heavily on oceanographic data. This is a prime example of how an</w:t>
      </w:r>
      <w:r>
        <w:t xml:space="preserve"> </w:t>
      </w:r>
      <w:r>
        <w:t xml:space="preserve">Oceanographer</w:t>
      </w:r>
      <w:r>
        <w:t xml:space="preserve"> </w:t>
      </w:r>
      <w:r>
        <w:t xml:space="preserve">operates at scale.</w:t>
      </w:r>
    </w:p>
    <w:p>
      <w:pPr>
        <w:numPr>
          <w:ilvl w:val="0"/>
          <w:numId w:val="1004"/>
        </w:numPr>
        <w:pStyle w:val="Compact"/>
      </w:pPr>
      <w:r>
        <w:rPr>
          <w:bCs/>
          <w:b/>
        </w:rPr>
        <w:t xml:space="preserve">Coral Reef Monitoring:</w:t>
      </w:r>
    </w:p>
    <w:p>
      <w:pPr>
        <w:numPr>
          <w:ilvl w:val="0"/>
          <w:numId w:val="1004"/>
        </w:numPr>
        <w:pStyle w:val="Compact"/>
      </w:pPr>
      <w:r>
        <w:rPr>
          <w:bCs/>
          <w:b/>
        </w:rPr>
        <w:t xml:space="preserve">Turbidity Modeling:</w:t>
      </w:r>
    </w:p>
    <w:p>
      <w:pPr>
        <w:numPr>
          <w:ilvl w:val="0"/>
          <w:numId w:val="1004"/>
        </w:numPr>
        <w:pStyle w:val="Compact"/>
      </w:pPr>
      <w:r>
        <w:rPr>
          <w:bCs/>
          <w:b/>
        </w:rPr>
        <w:t xml:space="preserve">Biodiversity Surveys:</w:t>
      </w:r>
    </w:p>
    <w:p>
      <w:pPr>
        <w:pStyle w:val="FirstParagraph"/>
      </w:pPr>
      <w:r>
        <w:t xml:space="preserve">The insights gained from these studies are reported to the General Authority for Maritime Affairs and other regulatory bodies based in</w:t>
      </w:r>
      <w:r>
        <w:t xml:space="preserve"> </w:t>
      </w:r>
      <w:r>
        <w:t xml:space="preserve">Saudi Arabia Riyadh</w:t>
      </w:r>
      <w:r>
        <w:t xml:space="preserve">, ensuring that environmental impact assessments meet international standards.</w:t>
      </w:r>
    </w:p>
    <w:bookmarkEnd w:id="27"/>
    <w:bookmarkEnd w:id="28"/>
    <w:bookmarkStart w:id="30" w:name="X804555fb038eb8112277fc977ab501073637277"/>
    <w:p>
      <w:pPr>
        <w:pStyle w:val="Heading1"/>
      </w:pPr>
      <w:r>
        <w:t xml:space="preserve">Climatic Resilience and Coastal Protection</w:t>
      </w:r>
    </w:p>
    <w:bookmarkStart w:id="29" w:name="X0bca21580af1e161e0f8da7cd28fb2c814dbd6e"/>
    <w:p>
      <w:pPr>
        <w:pStyle w:val="Heading2"/>
      </w:pPr>
      <w:r>
        <w:t xml:space="preserve">Fighting Rising Sea Levels and Storm Surges</w:t>
      </w:r>
    </w:p>
    <w:p>
      <w:pPr>
        <w:pStyle w:val="FirstParagraph"/>
      </w:pPr>
      <w:r>
        <w:t xml:space="preserve">The coastline of Saudi Arabia faces significant threats from climate change, including rising sea levels and increased storm intensity. An oceanographer is the first line of defense in planning for these changes.</w:t>
      </w:r>
    </w:p>
    <w:p>
      <w:pPr>
        <w:numPr>
          <w:ilvl w:val="0"/>
          <w:numId w:val="1005"/>
        </w:numPr>
        <w:pStyle w:val="Compact"/>
      </w:pPr>
      <w:r>
        <w:rPr>
          <w:bCs/>
          <w:b/>
        </w:rPr>
        <w:t xml:space="preserve">Spatial Planning:</w:t>
      </w:r>
    </w:p>
    <w:p>
      <w:pPr>
        <w:numPr>
          <w:ilvl w:val="0"/>
          <w:numId w:val="1005"/>
        </w:numPr>
        <w:pStyle w:val="Compact"/>
      </w:pPr>
      <w:r>
        <w:rPr>
          <w:bCs/>
          <w:b/>
        </w:rPr>
        <w:t xml:space="preserve">Erosion Control:</w:t>
      </w:r>
    </w:p>
    <w:p>
      <w:pPr>
        <w:numPr>
          <w:ilvl w:val="0"/>
          <w:numId w:val="1005"/>
        </w:numPr>
        <w:pStyle w:val="Compact"/>
      </w:pPr>
      <w:r>
        <w:rPr>
          <w:bCs/>
          <w:b/>
        </w:rPr>
        <w:t xml:space="preserve">Data Centers for Policy:</w:t>
      </w:r>
    </w:p>
    <w:p>
      <w:pPr>
        <w:pStyle w:val="FirstParagraph"/>
      </w:pPr>
      <w:r>
        <w:t xml:space="preserve">This proactive approach ensures that the Kingdom remains resilient against climatic shocks, preserving its assets and population centers.</w:t>
      </w:r>
    </w:p>
    <w:bookmarkEnd w:id="29"/>
    <w:bookmarkEnd w:id="30"/>
    <w:bookmarkStart w:id="32" w:name="X72a87d574952963f857f169216ea0c1de548cb5"/>
    <w:p>
      <w:pPr>
        <w:pStyle w:val="Heading1"/>
      </w:pPr>
      <w:r>
        <w:t xml:space="preserve">MARUM (Marine Resources Unit) and Local Expertise</w:t>
      </w:r>
    </w:p>
    <w:bookmarkStart w:id="31" w:name="X7d4f208034b940945d83e7557f22a0b3e3257ed"/>
    <w:p>
      <w:pPr>
        <w:pStyle w:val="Heading2"/>
      </w:pPr>
      <w:r>
        <w:t xml:space="preserve">Building Domestic Capacity for Oceanography</w:t>
      </w:r>
    </w:p>
    <w:p>
      <w:pPr>
        <w:pStyle w:val="FirstParagraph"/>
      </w:pPr>
      <w:r>
        <w:t xml:space="preserve">Sustainability requires local knowledge. The establishment of the Marine Resources Unit (MARUM) under the Ministry of Environment, Water and Agriculture is a testament to Saudi Arabia's commitment to this field.</w:t>
      </w:r>
    </w:p>
    <w:p>
      <w:pPr>
        <w:numPr>
          <w:ilvl w:val="0"/>
          <w:numId w:val="1006"/>
        </w:numPr>
        <w:pStyle w:val="Compact"/>
      </w:pPr>
      <w:r>
        <w:rPr>
          <w:bCs/>
          <w:b/>
        </w:rPr>
        <w:t xml:space="preserve">Education and Training:</w:t>
      </w:r>
      <w:r>
        <w:t xml:space="preserve">Saudi Arabia Riyadh, such as King Saud University, are expanding their marine science departments to produce future experts.</w:t>
      </w:r>
    </w:p>
    <w:p>
      <w:pPr>
        <w:numPr>
          <w:ilvl w:val="0"/>
          <w:numId w:val="1006"/>
        </w:numPr>
        <w:pStyle w:val="Compact"/>
      </w:pPr>
      <w:r>
        <w:rPr>
          <w:bCs/>
          <w:b/>
        </w:rPr>
        <w:t xml:space="preserve">Sovereignty Over Data:</w:t>
      </w:r>
    </w:p>
    <w:p>
      <w:pPr>
        <w:numPr>
          <w:ilvl w:val="0"/>
          <w:numId w:val="1006"/>
        </w:numPr>
        <w:pStyle w:val="Compact"/>
      </w:pPr>
      <w:r>
        <w:rPr>
          <w:bCs/>
          <w:b/>
        </w:rPr>
        <w:t xml:space="preserve">Collaborative Research:</w:t>
      </w:r>
    </w:p>
    <w:p>
      <w:pPr>
        <w:pStyle w:val="FirstParagraph"/>
      </w:pPr>
      <w:r>
        <w:t xml:space="preserve">The presence of a robust cadre of local scientists ensures that decisions regarding marine resources remain aligned with national interests and cultural values.</w:t>
      </w:r>
    </w:p>
    <w:bookmarkEnd w:id="31"/>
    <w:bookmarkEnd w:id="32"/>
    <w:bookmarkStart w:id="34" w:name="oceanography-and-food-security"/>
    <w:p>
      <w:pPr>
        <w:pStyle w:val="Heading1"/>
      </w:pPr>
      <w:r>
        <w:t xml:space="preserve">Oceanography and Food Security</w:t>
      </w:r>
    </w:p>
    <w:bookmarkStart w:id="33" w:name="Xb381d6a555067a83fd65b82730dd231c7a024ea"/>
    <w:p>
      <w:pPr>
        <w:pStyle w:val="Heading2"/>
      </w:pPr>
      <w:r>
        <w:t xml:space="preserve">Sustainable Aquaculture in the Arabian Gulf</w:t>
      </w:r>
    </w:p>
    <w:p>
      <w:pPr>
        <w:pStyle w:val="FirstParagraph"/>
      </w:pPr>
      <w:r>
        <w:t xml:space="preserve">The Arabian Gulf is a semi-enclosed body of water with high evaporation rates, creating unique challenges for marine life. An oceanographer plays a critical role in making aquaculture viable here.</w:t>
      </w:r>
    </w:p>
    <w:p>
      <w:pPr>
        <w:numPr>
          <w:ilvl w:val="0"/>
          <w:numId w:val="1007"/>
        </w:numPr>
        <w:pStyle w:val="Compact"/>
      </w:pPr>
      <w:r>
        <w:rPr>
          <w:bCs/>
          <w:b/>
        </w:rPr>
        <w:t xml:space="preserve">Water Quality Monitoring:</w:t>
      </w:r>
    </w:p>
    <w:p>
      <w:pPr>
        <w:numPr>
          <w:ilvl w:val="0"/>
          <w:numId w:val="1007"/>
        </w:numPr>
        <w:pStyle w:val="Compact"/>
      </w:pPr>
      <w:r>
        <w:rPr>
          <w:bCs/>
          <w:b/>
        </w:rPr>
        <w:t xml:space="preserve">Habitat Restoration:</w:t>
      </w:r>
    </w:p>
    <w:p>
      <w:pPr>
        <w:numPr>
          <w:ilvl w:val="0"/>
          <w:numId w:val="1007"/>
        </w:numPr>
        <w:pStyle w:val="Compact"/>
      </w:pPr>
      <w:r>
        <w:rPr>
          <w:bCs/>
          <w:b/>
        </w:rPr>
        <w:t xml:space="preserve">Feed Sustainability:</w:t>
      </w:r>
    </w:p>
    <w:p>
      <w:pPr>
        <w:pStyle w:val="FirstParagraph"/>
      </w:pPr>
      <w:r>
        <w:t xml:space="preserve">This contribution to agriculture and food production is directly monitored by ministries in Riyadh, linking marine science to the daily sustenance of the population.</w:t>
      </w:r>
    </w:p>
    <w:bookmarkEnd w:id="33"/>
    <w:bookmarkEnd w:id="34"/>
    <w:bookmarkStart w:id="36" w:name="X60f3d0b5f2c3157d3c44a322dc4e3d13485dd21"/>
    <w:p>
      <w:pPr>
        <w:pStyle w:val="Heading1"/>
      </w:pPr>
      <w:r>
        <w:t xml:space="preserve">The Strategic Importance of Data for Saudi Arabia Riyadh</w:t>
      </w:r>
    </w:p>
    <w:bookmarkStart w:id="35" w:name="X2ab93c9af025819935aae370e8be0790f158c05"/>
    <w:p>
      <w:pPr>
        <w:pStyle w:val="Heading2"/>
      </w:pPr>
      <w:r>
        <w:t xml:space="preserve">Informed Governance through Marine Intelligence</w:t>
      </w:r>
    </w:p>
    <w:p>
      <w:pPr>
        <w:pStyle w:val="FirstParagraph"/>
      </w:pPr>
      <w:r>
        <w:t xml:space="preserve">In an era of big data, the role of the oceanographer is transforming into that of a data scientist for the marine realm. The capital city,</w:t>
      </w:r>
      <w:r>
        <w:t xml:space="preserve"> </w:t>
      </w:r>
      <w:r>
        <w:t xml:space="preserve">Saudi Arabia Riyadh</w:t>
      </w:r>
      <w:r>
        <w:t xml:space="preserve">, serves as the brain center where this intelligence is synthesized.</w:t>
      </w:r>
    </w:p>
    <w:p>
      <w:pPr>
        <w:numPr>
          <w:ilvl w:val="0"/>
          <w:numId w:val="1008"/>
        </w:numPr>
        <w:pStyle w:val="Compact"/>
      </w:pPr>
      <w:r>
        <w:rPr>
          <w:bCs/>
          <w:b/>
        </w:rPr>
        <w:t xml:space="preserve">Digital Twins:</w:t>
      </w:r>
    </w:p>
    <w:p>
      <w:pPr>
        <w:numPr>
          <w:ilvl w:val="0"/>
          <w:numId w:val="1008"/>
        </w:numPr>
        <w:pStyle w:val="Compact"/>
      </w:pPr>
      <w:r>
        <w:rPr>
          <w:bCs/>
          <w:b/>
        </w:rPr>
        <w:t xml:space="preserve">National Security:</w:t>
      </w:r>
    </w:p>
    <w:p>
      <w:pPr>
        <w:numPr>
          <w:ilvl w:val="0"/>
          <w:numId w:val="1008"/>
        </w:numPr>
        <w:pStyle w:val="Compact"/>
      </w:pPr>
      <w:r>
        <w:rPr>
          <w:bCs/>
          <w:b/>
        </w:rPr>
        <w:t xml:space="preserve">International Diplomacy:</w:t>
      </w:r>
    </w:p>
    <w:p>
      <w:pPr>
        <w:pStyle w:val="FirstParagraph"/>
      </w:pPr>
      <w:r>
        <w:t xml:space="preserve">The integration of marine science into national security and diplomacy underscores the elevated status of the oceanographer in modern statecraft.</w:t>
      </w:r>
    </w:p>
    <w:bookmarkEnd w:id="35"/>
    <w:bookmarkEnd w:id="36"/>
    <w:bookmarkStart w:id="38" w:name="future-outlook-and-conclusion"/>
    <w:p>
      <w:pPr>
        <w:pStyle w:val="Heading1"/>
      </w:pPr>
      <w:r>
        <w:t xml:space="preserve">Future Outlook and Conclusion</w:t>
      </w:r>
    </w:p>
    <w:bookmarkStart w:id="37" w:name="Xff30010d1645c4b98c7b94cb19721a59b25498c"/>
    <w:p>
      <w:pPr>
        <w:pStyle w:val="Heading2"/>
      </w:pPr>
      <w:r>
        <w:t xml:space="preserve">The Road Ahead for Oceanography in Saudi Arabia</w:t>
      </w:r>
    </w:p>
    <w:p>
      <w:pPr>
        <w:pStyle w:val="FirstParagraph"/>
      </w:pPr>
      <w:r>
        <w:t xml:space="preserve">The journey toward a diversified, sustainable economy requires continuous investment in marine science. The future of the oceanographer in Saudi Arabia is one of increased technological integration.</w:t>
      </w:r>
    </w:p>
    <w:p>
      <w:pPr>
        <w:numPr>
          <w:ilvl w:val="0"/>
          <w:numId w:val="1009"/>
        </w:numPr>
        <w:pStyle w:val="Compact"/>
      </w:pPr>
      <w:r>
        <w:rPr>
          <w:bCs/>
          <w:b/>
        </w:rPr>
        <w:t xml:space="preserve">AI and Remote Sensing:</w:t>
      </w:r>
    </w:p>
    <w:p>
      <w:pPr>
        <w:numPr>
          <w:ilvl w:val="0"/>
          <w:numId w:val="1009"/>
        </w:numPr>
        <w:pStyle w:val="Compact"/>
      </w:pPr>
      <w:r>
        <w:rPr>
          <w:bCs/>
          <w:b/>
        </w:rPr>
        <w:t xml:space="preserve">Cross-Sector Collaboration:</w:t>
      </w:r>
    </w:p>
    <w:p>
      <w:pPr>
        <w:numPr>
          <w:ilvl w:val="0"/>
          <w:numId w:val="1009"/>
        </w:numPr>
        <w:pStyle w:val="Compact"/>
      </w:pPr>
      <w:r>
        <w:rPr>
          <w:bCs/>
          <w:b/>
        </w:rPr>
        <w:t xml:space="preserve">Global Leadership:</w:t>
      </w:r>
    </w:p>
    <w:p>
      <w:pPr>
        <w:pStyle w:val="FirstParagraph"/>
      </w:pPr>
      <w:r>
        <w:rPr>
          <w:bCs/>
          <w:b/>
        </w:rPr>
        <w:t xml:space="preserve">In Summary:</w:t>
      </w:r>
    </w:p>
    <w:p>
      <w:pPr>
        <w:pStyle w:val="BodyText"/>
      </w:pPr>
      <w:r>
        <w:t xml:space="preserve">The oceanographer is no longer just a field researcher; they are key strategic partners. For the people of</w:t>
      </w:r>
      <w:r>
        <w:t xml:space="preserve"> </w:t>
      </w:r>
      <w:r>
        <w:t xml:space="preserve">Saudi Arabia Riyadh</w:t>
      </w:r>
      <w:r>
        <w:t xml:space="preserve">, supporting this profession means investing in the future stability, economic diversity, and environmental health of the Kingdom.</w:t>
      </w:r>
    </w:p>
    <w:p>
      <w:pPr>
        <w:pStyle w:val="BodyText"/>
      </w:pPr>
      <w:r>
        <w:t xml:space="preserve">Thank you for your attention.</w:t>
      </w:r>
      <w:r>
        <w:br/>
      </w:r>
      <w:r>
        <w:t xml:space="preserve">Q&amp;A Session to follow.</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Oceanographer in Saudi Arabia's Vision 2030</dc:title>
  <dc:creator/>
  <dc:language>en</dc:language>
  <cp:keywords/>
  <dcterms:created xsi:type="dcterms:W3CDTF">2026-07-29T19:36:18Z</dcterms:created>
  <dcterms:modified xsi:type="dcterms:W3CDTF">2026-07-29T19:36:18Z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