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9" w:name="X6a855854d29242d78f79de06e8146e11df8e819"/>
    <w:p>
      <w:pPr>
        <w:pStyle w:val="Heading1"/>
      </w:pPr>
      <w:r>
        <w:t xml:space="preserve">Seminar Presentation Slides on the Role and Impact of an Oceanographer in South Korea Seoul</w:t>
      </w:r>
    </w:p>
    <w:bookmarkStart w:id="20" w:name="slide-1-title-and-introduction"/>
    <w:p>
      <w:pPr>
        <w:pStyle w:val="Heading3"/>
      </w:pPr>
      <w:r>
        <w:t xml:space="preserve">Slide 1: Title and Introduction</w:t>
      </w:r>
    </w:p>
    <w:p>
      <w:pPr>
        <w:pStyle w:val="FirstParagraph"/>
      </w:pPr>
      <w:r>
        <w:rPr>
          <w:bCs/>
          <w:b/>
        </w:rPr>
        <w:t xml:space="preserve">Title:</w:t>
      </w:r>
      <w:r>
        <w:t xml:space="preserve"> </w:t>
      </w:r>
      <w:r>
        <w:t xml:space="preserve">Navigating the Blue Frontier: The Critical Role of the Modern Oceanographer in South Korea Seoul.</w:t>
      </w:r>
    </w:p>
    <w:p>
      <w:pPr>
        <w:pStyle w:val="BodyText"/>
      </w:pPr>
      <w:r>
        <w:rPr>
          <w:bCs/>
          <w:b/>
        </w:rPr>
        <w:t xml:space="preserve">Presentation Overview:</w:t>
      </w:r>
    </w:p>
    <w:p>
      <w:pPr>
        <w:numPr>
          <w:ilvl w:val="0"/>
          <w:numId w:val="1001"/>
        </w:numPr>
        <w:pStyle w:val="Compact"/>
      </w:pPr>
      <w:r>
        <w:t xml:space="preserve">Welcome to this comprehensive seminar presentation. Today, we delve into the multifaceted world of marine science, focusing specifically on the unique geographical and economic context of South Korea Seoul.</w:t>
      </w:r>
    </w:p>
    <w:p>
      <w:pPr>
        <w:numPr>
          <w:ilvl w:val="0"/>
          <w:numId w:val="1001"/>
        </w:numPr>
        <w:pStyle w:val="Compact"/>
      </w:pPr>
      <w:r>
        <w:t xml:space="preserve">The purpose of this document is to elucidate how an oceanographer operates within a landlocked administrative capital that serves as the nerve center for a nation with one of the most significant maritime economies in East Asia.</w:t>
      </w:r>
    </w:p>
    <w:p>
      <w:pPr>
        <w:numPr>
          <w:ilvl w:val="0"/>
          <w:numId w:val="1001"/>
        </w:numPr>
        <w:pStyle w:val="Compact"/>
      </w:pPr>
      <w:r>
        <w:t xml:space="preserve">We will explore how an oceanographer bridges the gap between terrestrial policy-making in South Korea Seoul and the dynamic realities of the surrounding seas, including the Yellow Sea, South China Sea, and Pacific Ocean.</w:t>
      </w:r>
    </w:p>
    <w:bookmarkEnd w:id="20"/>
    <w:bookmarkStart w:id="21" w:name="X1c61a51c994a8c9e092f2418a1a76a078bdd17a"/>
    <w:p>
      <w:pPr>
        <w:pStyle w:val="Heading3"/>
      </w:pPr>
      <w:r>
        <w:t xml:space="preserve">Slide 2: Defining the Modern Oceanographer</w:t>
      </w:r>
    </w:p>
    <w:p>
      <w:pPr>
        <w:pStyle w:val="FirstParagraph"/>
      </w:pPr>
      <w:r>
        <w:rPr>
          <w:bCs/>
          <w:b/>
        </w:rPr>
        <w:t xml:space="preserve">The Professional Profile:</w:t>
      </w:r>
    </w:p>
    <w:p>
      <w:pPr>
        <w:numPr>
          <w:ilvl w:val="0"/>
          <w:numId w:val="1002"/>
        </w:numPr>
        <w:pStyle w:val="Compact"/>
      </w:pPr>
      <w:r>
        <w:t xml:space="preserve">An oceanographer is not merely a scientist who studies waves; they are multidisciplinary experts integrating chemistry, biology, geology, and physics to understand the ocean ecosystem.</w:t>
      </w:r>
    </w:p>
    <w:p>
      <w:pPr>
        <w:numPr>
          <w:ilvl w:val="0"/>
          <w:numId w:val="1002"/>
        </w:numPr>
        <w:pStyle w:val="Compact"/>
      </w:pPr>
      <w:r>
        <w:t xml:space="preserve">In the context of today’s global challenges, an oceanographer acts as a data analyst for planetary health. They monitor climate change indicators such as sea-level rise and ocean acidification.</w:t>
      </w:r>
    </w:p>
    <w:p>
      <w:pPr>
        <w:numPr>
          <w:ilvl w:val="0"/>
          <w:numId w:val="1002"/>
        </w:numPr>
        <w:pStyle w:val="Compact"/>
      </w:pPr>
      <w:r>
        <w:t xml:space="preserve">For a nation like South Korea Seoul, which hosts numerous international research institutes and government agencies, the role of an oceanographer extends into strategic planning. They provide the scientific evidence required to formulate national policies regarding maritime security, resource management, and environmental protection.</w:t>
      </w:r>
    </w:p>
    <w:bookmarkEnd w:id="21"/>
    <w:bookmarkStart w:id="22" w:name="slide-3-the-south-korea-seoul-context"/>
    <w:p>
      <w:pPr>
        <w:pStyle w:val="Heading3"/>
      </w:pPr>
      <w:r>
        <w:t xml:space="preserve">Slide 3: The South Korea Seoul Context</w:t>
      </w:r>
    </w:p>
    <w:p>
      <w:pPr>
        <w:pStyle w:val="FirstParagraph"/>
      </w:pPr>
      <w:r>
        <w:rPr>
          <w:bCs/>
          <w:b/>
        </w:rPr>
        <w:t xml:space="preserve">The Paradox of a Landlocked Capital:</w:t>
      </w:r>
    </w:p>
    <w:p>
      <w:pPr>
        <w:numPr>
          <w:ilvl w:val="0"/>
          <w:numId w:val="1003"/>
        </w:numPr>
        <w:pStyle w:val="Compact"/>
      </w:pPr>
      <w:r>
        <w:t xml:space="preserve">South Korea Seoul is located just forty kilometers from the West Sea (Yellow Sea). This proximity makes it a hub for maritime policy, even though the city itself is not coastal.</w:t>
      </w:r>
    </w:p>
    <w:p>
      <w:pPr>
        <w:numPr>
          <w:ilvl w:val="0"/>
          <w:numId w:val="1003"/>
        </w:numPr>
        <w:pStyle w:val="Compact"/>
      </w:pPr>
      <w:r>
        <w:t xml:space="preserve">An oceanographer working in or influencing policy from South Korea Seoul must understand the geopolitical complexities of the region. The Yellow Sea is a critical shipping lane and a zone of ecological sensitivity.</w:t>
      </w:r>
    </w:p>
    <w:p>
      <w:pPr>
        <w:numPr>
          <w:ilvl w:val="0"/>
          <w:numId w:val="1003"/>
        </w:numPr>
        <w:pStyle w:val="Compact"/>
      </w:pPr>
      <w:r>
        <w:t xml:space="preserve">The urban density of South Korea Seoul creates a unique demand for marine resources. As one of the world's most digitally advanced cities, there is immense pressure to apply smart technology solutions to marine conservation, managed through administrative centers in South Korea Seoul.</w:t>
      </w:r>
    </w:p>
    <w:bookmarkEnd w:id="22"/>
    <w:bookmarkStart w:id="23" w:name="X3bdfc412591ef3af1aa1c0381f7605c1bfd9922"/>
    <w:p>
      <w:pPr>
        <w:pStyle w:val="Heading3"/>
      </w:pPr>
      <w:r>
        <w:t xml:space="preserve">Slide 4: Strategic Importance for South Korea</w:t>
      </w:r>
    </w:p>
    <w:p>
      <w:pPr>
        <w:pStyle w:val="FirstParagraph"/>
      </w:pPr>
      <w:r>
        <w:rPr>
          <w:bCs/>
          <w:b/>
        </w:rPr>
        <w:t xml:space="preserve">Economic and Security Implications:</w:t>
      </w:r>
    </w:p>
    <w:p>
      <w:pPr>
        <w:numPr>
          <w:ilvl w:val="0"/>
          <w:numId w:val="1004"/>
        </w:numPr>
        <w:pStyle w:val="Compact"/>
      </w:pPr>
      <w:r>
        <w:rPr>
          <w:bCs/>
          <w:b/>
        </w:rPr>
        <w:t xml:space="preserve">MARAD and Policy Formulation:</w:t>
      </w:r>
      <w:r>
        <w:t xml:space="preserve">The Ministry of Oceans and Fisheries often collaborates with institutions in South Korea Seoul. An oceanographer provides the critical data regarding shipping lane safety, which is vital for a country that relies heavily on imports.</w:t>
      </w:r>
    </w:p>
    <w:p>
      <w:pPr>
        <w:numPr>
          <w:ilvl w:val="0"/>
          <w:numId w:val="1004"/>
        </w:numPr>
        <w:pStyle w:val="Compact"/>
      </w:pPr>
      <w:r>
        <w:rPr>
          <w:bCs/>
          <w:b/>
        </w:rPr>
        <w:t xml:space="preserve">Fisheries Management:</w:t>
      </w:r>
      <w:r>
        <w:t xml:space="preserve">The oceanographer plays a pivotal role in sustainable aquaculture. With declining wild fish stocks, an oceanographer must analyze water quality and habitat health to support the booming inland and coastal farming industries that supply food to South Korea Seoul’s millions of residents.</w:t>
      </w:r>
    </w:p>
    <w:p>
      <w:pPr>
        <w:numPr>
          <w:ilvl w:val="0"/>
          <w:numId w:val="1004"/>
        </w:numPr>
        <w:pStyle w:val="Compact"/>
      </w:pPr>
      <w:r>
        <w:rPr>
          <w:bCs/>
          <w:b/>
        </w:rPr>
        <w:t xml:space="preserve">Diplomacy:</w:t>
      </w:r>
      <w:r>
        <w:t xml:space="preserve">Maritime borders are a sensitive topic in Northeast Asia. An oceanographer contributes to scientific diplomacy, providing neutral data that can aid in international cooperation regarding shared fish stocks and pollution control across the region.</w:t>
      </w:r>
    </w:p>
    <w:bookmarkEnd w:id="23"/>
    <w:bookmarkStart w:id="24" w:name="X189b2e7591b70216fd0fa5421e6278cbf42bd98"/>
    <w:p>
      <w:pPr>
        <w:pStyle w:val="Heading3"/>
      </w:pPr>
      <w:r>
        <w:t xml:space="preserve">Slide 5: Environmental Challenges and Solutions</w:t>
      </w:r>
    </w:p>
    <w:p>
      <w:pPr>
        <w:pStyle w:val="FirstParagraph"/>
      </w:pPr>
      <w:r>
        <w:rPr>
          <w:bCs/>
          <w:b/>
        </w:rPr>
        <w:t xml:space="preserve">The Microplastic Crisis:</w:t>
      </w:r>
    </w:p>
    <w:p>
      <w:pPr>
        <w:pStyle w:val="BodyText"/>
      </w:pPr>
      <w:r>
        <w:rPr>
          <w:bCs/>
          <w:b/>
        </w:rPr>
        <w:t xml:space="preserve">The Issue:</w:t>
      </w:r>
      <w:r>
        <w:t xml:space="preserve">Microparticles from plastic waste in South Korea Seoul’s urban centers often wash into river systems, eventually reaching the ocean.</w:t>
      </w:r>
    </w:p>
    <w:p>
      <w:pPr>
        <w:pStyle w:val="BodyText"/>
      </w:pPr>
      <w:r>
        <w:t xml:space="preserve">An oceanographer analyzes these currents to understand how pollution disperses from the Han River estuary into the broader Yellow Sea ecosystem.</w:t>
      </w:r>
    </w:p>
    <w:p>
      <w:pPr>
        <w:pStyle w:val="BodyText"/>
      </w:pPr>
      <w:r>
        <w:rPr>
          <w:bCs/>
          <w:b/>
        </w:rPr>
        <w:t xml:space="preserve">The Solution:</w:t>
      </w:r>
    </w:p>
    <w:p>
      <w:pPr>
        <w:numPr>
          <w:ilvl w:val="0"/>
          <w:numId w:val="1005"/>
        </w:numPr>
        <w:pStyle w:val="Compact"/>
      </w:pPr>
      <w:r>
        <w:t xml:space="preserve">Data Collection: An oceanographer deploys autonomous underwater vehicles (AUVs) and satellite remote sensing to map debris fields.</w:t>
      </w:r>
    </w:p>
    <w:p>
      <w:pPr>
        <w:numPr>
          <w:ilvl w:val="0"/>
          <w:numId w:val="1005"/>
        </w:numPr>
        <w:pStyle w:val="Compact"/>
      </w:pPr>
      <w:r>
        <w:t xml:space="preserve">Purification Technologies: Research led by oceanographers in South Korea Seoul contributes to the development of filtration systems that prevent urban runoff from contaminating marine habitats.</w:t>
      </w:r>
    </w:p>
    <w:bookmarkEnd w:id="24"/>
    <w:bookmarkStart w:id="25" w:name="X32c39fd2215ea36ce6aa7d7608cc4cfabeb6663"/>
    <w:p>
      <w:pPr>
        <w:pStyle w:val="Heading3"/>
      </w:pPr>
      <w:r>
        <w:t xml:space="preserve">Slide 6: Technological Innovation and Smart Oceans</w:t>
      </w:r>
    </w:p>
    <w:p>
      <w:pPr>
        <w:pStyle w:val="FirstParagraph"/>
      </w:pPr>
      <w:r>
        <w:rPr>
          <w:bCs/>
          <w:b/>
        </w:rPr>
        <w:t xml:space="preserve">Digitalization of Marine Science:</w:t>
      </w:r>
    </w:p>
    <w:p>
      <w:pPr>
        <w:pStyle w:val="BodyText"/>
      </w:pPr>
      <w:r>
        <w:t xml:space="preserve">South Korea Seoul is a global leader in telecommunications and AI. An oceanographer today must leverage these technologies.</w:t>
      </w:r>
    </w:p>
    <w:p>
      <w:pPr>
        <w:pStyle w:val="BodyText"/>
      </w:pPr>
      <w:r>
        <w:rPr>
          <w:bCs/>
          <w:b/>
        </w:rPr>
        <w:t xml:space="preserve">Data Integration:</w:t>
      </w:r>
      <w:r>
        <w:t xml:space="preserve">An oceanographer utilizes Big Data analytics to process vast amounts of sensor data collected from buoys, satellites, and submersibles.</w:t>
      </w:r>
    </w:p>
    <w:p>
      <w:pPr>
        <w:pStyle w:val="BodyText"/>
      </w:pPr>
      <w:r>
        <w:rPr>
          <w:bCs/>
          <w:b/>
        </w:rPr>
        <w:t xml:space="preserve">Predictive Modeling:</w:t>
      </w:r>
    </w:p>
    <w:p>
      <w:pPr>
        <w:numPr>
          <w:ilvl w:val="0"/>
          <w:numId w:val="1006"/>
        </w:numPr>
        <w:pStyle w:val="Compact"/>
      </w:pPr>
      <w:r>
        <w:t xml:space="preserve">In South Korea Seoul, research centers utilize supercomputers to model typhoon paths and storm surges. An oceanographer works alongside meteorologists to predict how rising sea levels will impact coastal infrastructure in cities like Incheon and Busan.</w:t>
      </w:r>
    </w:p>
    <w:p>
      <w:pPr>
        <w:numPr>
          <w:ilvl w:val="0"/>
          <w:numId w:val="1006"/>
        </w:numPr>
        <w:pStyle w:val="Compact"/>
      </w:pPr>
      <w:r>
        <w:t xml:space="preserve">This predictive capability is crucial for disaster prevention, protecting both human life and economic assets in South Korea Seoul's surrounding regions.</w:t>
      </w:r>
    </w:p>
    <w:bookmarkEnd w:id="25"/>
    <w:bookmarkStart w:id="26" w:name="X8bc07f87b6fc272a481360fe32945ee8c2f5101"/>
    <w:p>
      <w:pPr>
        <w:pStyle w:val="Heading3"/>
      </w:pPr>
      <w:r>
        <w:t xml:space="preserve">Slide 7: Educational Outreach and Public Engagement</w:t>
      </w:r>
    </w:p>
    <w:p>
      <w:pPr>
        <w:pStyle w:val="FirstParagraph"/>
      </w:pPr>
      <w:r>
        <w:rPr>
          <w:bCs/>
          <w:b/>
        </w:rPr>
        <w:t xml:space="preserve">Bridging the Gap:</w:t>
      </w:r>
    </w:p>
    <w:p>
      <w:pPr>
        <w:pStyle w:val="BodyText"/>
      </w:pPr>
      <w:r>
        <w:t xml:space="preserve">An oceanographer serves as an educator. In South Korea Seoul, where there are limited direct ocean views for many citizens, public awareness of marine issues is low.</w:t>
      </w:r>
    </w:p>
    <w:p>
      <w:pPr>
        <w:pStyle w:val="BodyText"/>
      </w:pPr>
      <w:r>
        <w:t xml:space="preserve">Seminars and exhibitions held in museums across South Korea Seoul must be curated by experts who can translate complex scientific concepts into engaging narratives.</w:t>
      </w:r>
    </w:p>
    <w:p>
      <w:pPr>
        <w:pStyle w:val="BodyText"/>
      </w:pPr>
      <w:r>
        <w:rPr>
          <w:bCs/>
          <w:b/>
        </w:rPr>
        <w:t xml:space="preserve">Youth Engagement:</w:t>
      </w:r>
    </w:p>
    <w:p>
      <w:pPr>
        <w:numPr>
          <w:ilvl w:val="0"/>
          <w:numId w:val="1007"/>
        </w:numPr>
        <w:pStyle w:val="Compact"/>
      </w:pPr>
      <w:r>
        <w:t xml:space="preserve">An oceanographer collaborates with schools in South Korea Seoul to introduce STEM (Science, Technology, Engineering, and Mathematics) programs focused on marine biology. This inspires the next generation of scientists who may eventually work for national research institutes based in or around South Korea Seoul.</w:t>
      </w:r>
    </w:p>
    <w:bookmarkEnd w:id="26"/>
    <w:bookmarkStart w:id="27" w:name="slide-8-conclusion-and-future-outlook"/>
    <w:p>
      <w:pPr>
        <w:pStyle w:val="Heading3"/>
      </w:pPr>
      <w:r>
        <w:t xml:space="preserve">Slide 8: Conclusion and Future Outlook</w:t>
      </w:r>
    </w:p>
    <w:p>
      <w:pPr>
        <w:pStyle w:val="FirstParagraph"/>
      </w:pPr>
      <w:r>
        <w:rPr>
          <w:bCs/>
          <w:b/>
        </w:rPr>
        <w:t xml:space="preserve">The Way Forward:</w:t>
      </w:r>
    </w:p>
    <w:p>
      <w:pPr>
        <w:pStyle w:val="BodyText"/>
      </w:pPr>
      <w:r>
        <w:t xml:space="preserve">In conclusion, the role of an oceanographer is indispensable for South Korea Seoul. While the capital may not be on the coast, its economic and environmental future is inextricably linked to the health of adjacent seas.</w:t>
      </w:r>
    </w:p>
    <w:p>
      <w:pPr>
        <w:pStyle w:val="BodyText"/>
      </w:pPr>
      <w:r>
        <w:rPr>
          <w:bCs/>
          <w:b/>
        </w:rPr>
        <w:t xml:space="preserve">Actionable Insights:</w:t>
      </w:r>
    </w:p>
    <w:p>
      <w:pPr>
        <w:numPr>
          <w:ilvl w:val="0"/>
          <w:numId w:val="1008"/>
        </w:numPr>
        <w:pStyle w:val="Compact"/>
      </w:pPr>
      <w:r>
        <w:t xml:space="preserve">Policymakers in South Korea Seoul must continue to fund oceanographic research institutes.</w:t>
      </w:r>
    </w:p>
    <w:p>
      <w:pPr>
        <w:numPr>
          <w:ilvl w:val="0"/>
          <w:numId w:val="1008"/>
        </w:numPr>
        <w:pStyle w:val="Compact"/>
      </w:pPr>
      <w:r>
        <w:t xml:space="preserve">We need increased international collaboration, positioning an oceanographer as a key actor in global climate treaties.</w:t>
      </w:r>
    </w:p>
    <w:p>
      <w:pPr>
        <w:numPr>
          <w:ilvl w:val="0"/>
          <w:numId w:val="1008"/>
        </w:numPr>
        <w:pStyle w:val="Compact"/>
      </w:pPr>
      <w:r>
        <w:t xml:space="preserve">The integration of AI and IoT by an oceanographer will define the future of "Smart Ocean" management, ensuring that South Korea Seoul remains at the forefront of sustainable development.</w:t>
      </w:r>
    </w:p>
    <w:bookmarkEnd w:id="27"/>
    <w:bookmarkStart w:id="28" w:name="slide-9-qa-and-references"/>
    <w:p>
      <w:pPr>
        <w:pStyle w:val="Heading3"/>
      </w:pPr>
      <w:r>
        <w:t xml:space="preserve">Slide 9: Q&amp;A and References</w:t>
      </w:r>
    </w:p>
    <w:p>
      <w:pPr>
        <w:pStyle w:val="FirstParagraph"/>
      </w:pPr>
      <w:r>
        <w:rPr>
          <w:bCs/>
          <w:b/>
        </w:rPr>
        <w:t xml:space="preserve">Acknowledgments:</w:t>
      </w:r>
    </w:p>
    <w:p>
      <w:pPr>
        <w:numPr>
          <w:ilvl w:val="0"/>
          <w:numId w:val="1009"/>
        </w:numPr>
        <w:pStyle w:val="Compact"/>
      </w:pPr>
      <w:r>
        <w:t xml:space="preserve">We thank the researchers and data analysts whose work in South Korea Seoul supports this presentation.</w:t>
      </w:r>
    </w:p>
    <w:p>
      <w:pPr>
        <w:numPr>
          <w:ilvl w:val="0"/>
          <w:numId w:val="1009"/>
        </w:numPr>
        <w:pStyle w:val="Compact"/>
      </w:pPr>
      <w:r>
        <w:t xml:space="preserve">The findings presented highlight the urgent need for continued investment in oceanographic capabilities to secure a sustainable future for all regions influenced by the marine environment.</w:t>
      </w:r>
    </w:p>
    <w:p>
      <w:pPr>
        <w:pStyle w:val="FirstParagraph"/>
      </w:pPr>
      <w:r>
        <w:t xml:space="preserve">© 2023 Seminar Presentation Series. All Rights Reserved.</w:t>
      </w:r>
    </w:p>
    <w:p>
      <w:pPr>
        <w:pStyle w:val="BodyText"/>
      </w:pPr>
      <w:r>
        <w:t xml:space="preserve">This document is formatted for use in South Korea Seoul presentations regarding Oceanographer roles and responsibilities.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the Context of South Korea Seoul</dc:title>
  <dc:creator/>
  <dc:language>en</dc:language>
  <cp:keywords/>
  <dcterms:created xsi:type="dcterms:W3CDTF">2026-07-30T04:09:53Z</dcterms:created>
  <dcterms:modified xsi:type="dcterms:W3CDTF">2026-07-30T04:09:53Z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