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Oceanographer</w:t>
      </w:r>
      <w:r>
        <w:t xml:space="preserve"> </w:t>
      </w:r>
      <w:r>
        <w:t xml:space="preserve">-</w:t>
      </w:r>
      <w:r>
        <w:t xml:space="preserve"> </w:t>
      </w:r>
      <w:r>
        <w:t xml:space="preserve">Sudan</w:t>
      </w:r>
      <w:r>
        <w:t xml:space="preserve"> </w:t>
      </w:r>
      <w:r>
        <w:t xml:space="preserve">Khartoum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Critical Role of the Oceanographer in Sustainable Development and Climate Resilience for Sudan Khartoum</w:t>
      </w:r>
    </w:p>
    <w:p>
      <w:pPr>
        <w:pStyle w:val="BodyText"/>
      </w:pPr>
      <w:r>
        <w:rPr>
          <w:bCs/>
          <w:b/>
        </w:rPr>
        <w:t xml:space="preserve">Date:</w:t>
      </w:r>
      <w:r>
        <w:t xml:space="preserve"> </w:t>
      </w:r>
      <w:r>
        <w:t xml:space="preserve">Current Academic Quarter</w:t>
      </w:r>
    </w:p>
    <w:p>
      <w:pPr>
        <w:pStyle w:val="BodyText"/>
      </w:pPr>
      <w:r>
        <w:rPr>
          <w:bCs/>
          <w:b/>
        </w:rPr>
        <w:t xml:space="preserve">Audience:</w:t>
      </w:r>
      <w:r>
        <w:t xml:space="preserve"> </w:t>
      </w:r>
      <w:r>
        <w:t xml:space="preserve">University Faculty, Environmental Policy Makers, and Students at Sudan Khartoum Institutions</w:t>
      </w:r>
    </w:p>
    <w:bookmarkEnd w:id="20"/>
    <w:bookmarkStart w:id="21" w:name="Xee7a1338a8c10c70819dac80765a34072a1a6e5"/>
    <w:p>
      <w:pPr>
        <w:pStyle w:val="Heading2"/>
      </w:pPr>
      <w:r>
        <w:t xml:space="preserve">Mission Statement: Connecting Local Reality to Global Science</w:t>
      </w:r>
    </w:p>
    <w:p>
      <w:pPr>
        <w:pStyle w:val="FirstParagraph"/>
      </w:pPr>
      <w:r>
        <w:t xml:space="preserve">Welcome to this comprehensive Seminar Presentation Slides document. The primary objective of this presentation is to dissect the vital role of an Oceanographer in the context of Sudan Khartoum. Although Sudan Khartoum is situated inland, far from the open ocean, its environmental stability, economic prosperity, and agricultural output are inextricably linked to global marine systems and hydrological cycles that begin in oceanic environments. This presentation argues that understanding Oceanographer methodologies is essential for the residents of Sudan Khartoum to navigate climate change impacts effectively.</w:t>
      </w:r>
    </w:p>
    <w:bookmarkEnd w:id="21"/>
    <w:bookmarkStart w:id="22" w:name="X9eec516c5c47ca3d665ccde900c62c9df6f3a2d"/>
    <w:p>
      <w:pPr>
        <w:pStyle w:val="Heading2"/>
      </w:pPr>
      <w:r>
        <w:t xml:space="preserve">The Definition and Scope of an Oceanographer</w:t>
      </w:r>
    </w:p>
    <w:p>
      <w:pPr>
        <w:pStyle w:val="FirstParagraph"/>
      </w:pPr>
      <w:r>
        <w:t xml:space="preserve">To establish a baseline for our discussion, we must define the professional scope of an Oceanographer. An Oceanographer is a scientist who studies the physical, biological, chemical, and geological aspects of oceans. This discipline is divided into four primary branches: biological oceanography (study of marine life), chemical oceanography (study of composition), geological oceanography (study of sea floor), and physical oceanography (study of waves and currents). For the context of Sudan Khartoum, the relevance lies primarily in physical and chemical oceanography, specifically regarding global climate patterns. The work conducted by an Oceanographer in remote marine environments provides data that predicts weather systems affecting the Nile Basin.</w:t>
      </w:r>
    </w:p>
    <w:bookmarkEnd w:id="22"/>
    <w:bookmarkStart w:id="23" w:name="X9114aafb0bf602e56d1c7a1a38d38b02d2f4a1d"/>
    <w:p>
      <w:pPr>
        <w:pStyle w:val="Heading2"/>
      </w:pPr>
      <w:r>
        <w:t xml:space="preserve">The Hydrological Link: Why Sudan Khartoum Cares About Oceans</w:t>
      </w:r>
    </w:p>
    <w:p>
      <w:pPr>
        <w:pStyle w:val="FirstParagraph"/>
      </w:pPr>
      <w:r>
        <w:t xml:space="preserve">A common misconception is that landlocked nations or those far from coastlines are immune to oceanographic science. This is factually incorrect for Sudan Khartoum. The Blue Nile and the White Nile, which converge in Sudan Khartoum to form the main Nile River, derive their water volume from catchment areas heavily influenced by Indian Ocean moisture transport and global atmospheric circulation patterns driven by sea surface temperatures. An Oceanographer monitors phenomena such as El Niño-Southern Oscillation (ENSO) in the Pacific and Indian Oceans. These oceanic anomalies dictate rainfall intensity in East Africa. Therefore, the data provided by an Oceanographer is directly predictive of flood risks or drought conditions that threaten Sudan Khartoum’s infrastructure and food security.</w:t>
      </w:r>
    </w:p>
    <w:bookmarkEnd w:id="23"/>
    <w:bookmarkStart w:id="24" w:name="X952ab51163d36d32042b0fb2c0d10aab867bedb"/>
    <w:p>
      <w:pPr>
        <w:pStyle w:val="Heading2"/>
      </w:pPr>
      <w:r>
        <w:t xml:space="preserve">Climate Change and Sea Level Rise: Global Impacts on Local Stability</w:t>
      </w:r>
    </w:p>
    <w:p>
      <w:pPr>
        <w:pStyle w:val="FirstParagraph"/>
      </w:pPr>
      <w:r>
        <w:t xml:space="preserve">The seminar highlights the urgent need for awareness regarding climate change. An Oceanographer is at the forefront of documenting rising sea levels and increasing ocean acidification. While Sudan Khartoum is not a coastal city, global sea level rise disrupts international trade routes and food supply chains essential for import-reliant economies like that of Sudan Khartoum. Furthermore, the melting of polar ice caps alters global jet streams, leading to more erratic weather patterns in the Horn of Africa. Understanding these mechanisms is crucial for urban planners in Sudan Khartoum who must adapt their drainage systems and agricultural planning to survive increasingly unpredictable seasons.</w:t>
      </w:r>
    </w:p>
    <w:bookmarkEnd w:id="24"/>
    <w:bookmarkStart w:id="25" w:name="X9f7a26456cc41ca97a573b81da4d002105d91f7"/>
    <w:p>
      <w:pPr>
        <w:pStyle w:val="Heading2"/>
      </w:pPr>
      <w:r>
        <w:t xml:space="preserve">Economic Implications: Fisheries, Trade, and Energy</w:t>
      </w:r>
    </w:p>
    <w:p>
      <w:pPr>
        <w:pStyle w:val="FirstParagraph"/>
      </w:pPr>
      <w:r>
        <w:t xml:space="preserve">The economic influence of the ocean extends deep into the interior. For Sudan Khartoum, global fisheries health impacts protein availability in local markets. An Oceanographer tracks fish migration patterns which are shifting due to warming waters; this affects global tuna and shrimp supplies that may be exported through regional ports used by Sudan Khartoum. Additionally, trade stability relies on maritime routes monitored by naval and civilian oceanographic services. Disruptions caused by extreme weather events, predicted through ocean-atmosphere coupling models developed by an Oceanographer, can lead to supply chain bottlenecks in Port Sudan, which directly impacts the cost of living for citizens in Sudan Khartoum.</w:t>
      </w:r>
    </w:p>
    <w:bookmarkEnd w:id="25"/>
    <w:bookmarkStart w:id="26" w:name="X569411ca545db72562bb3c7f023ce7c5c043d84"/>
    <w:p>
      <w:pPr>
        <w:pStyle w:val="Heading2"/>
      </w:pPr>
      <w:r>
        <w:t xml:space="preserve">Technological Integration: Remote Sensing and Data Analysis</w:t>
      </w:r>
    </w:p>
    <w:p>
      <w:pPr>
        <w:pStyle w:val="FirstParagraph"/>
      </w:pPr>
      <w:r>
        <w:t xml:space="preserve">In this modern era, the work of an Oceanographer is increasingly digital. Satellite remote sensing allows scientists to monitor sea surface temperatures, chlorophyll concentrations, and ocean currents from space. This data is crucial for Sudan Khartoum’s meteorological departments. By integrating global oceanographic datasets with local hydrological models, officials in Sudan Khartoum can create early warning systems for river floods. The presentation emphasizes that investing in the education of local scientists who can interpret Oceanographer data is as important as understanding the physical ocean itself.</w:t>
      </w:r>
    </w:p>
    <w:bookmarkEnd w:id="26"/>
    <w:bookmarkStart w:id="27" w:name="the-role-of-international-cooperation"/>
    <w:p>
      <w:pPr>
        <w:pStyle w:val="Heading2"/>
      </w:pPr>
      <w:r>
        <w:t xml:space="preserve">The Role of International Cooperation</w:t>
      </w:r>
    </w:p>
    <w:p>
      <w:pPr>
        <w:pStyle w:val="FirstParagraph"/>
      </w:pPr>
      <w:r>
        <w:t xml:space="preserve">Oceanography is inherently global; there are no borders for water currents. An Oceanographer must collaborate across nations to share data regarding climate patterns. For Sudan Khartoum, this means participating in international frameworks and scientific exchanges. By engaging with global oceanographic institutions, Sudan Khartoum can gain access to advanced predictive models and climate resilience technologies. This cooperation is vital for securing funding and technical support for environmental projects that protect the Nile ecosystem from the broader climatic pressures identified by international Oceanographer networks.</w:t>
      </w:r>
    </w:p>
    <w:bookmarkEnd w:id="27"/>
    <w:bookmarkStart w:id="28" w:name="X96b3b6bf38bb022d69866054e71523d39c68000"/>
    <w:p>
      <w:pPr>
        <w:pStyle w:val="Heading2"/>
      </w:pPr>
      <w:r>
        <w:t xml:space="preserve">Educational Imperatives in Sudan Khartoum</w:t>
      </w:r>
    </w:p>
    <w:p>
      <w:pPr>
        <w:pStyle w:val="FirstParagraph"/>
      </w:pPr>
      <w:r>
        <w:t xml:space="preserve">We conclude this Seminar Presentation Slides section with a call to action for educational institutions in Sudan Khartoum. There is an urgent need to incorporate marine and atmospheric sciences into the broader environmental curriculum at universities in Sudan Khartoum. Students must understand that while they may never visit the open ocean, the ocean governs their climate. Promoting interdisciplinary studies that link hydrology, meteorology, and oceanography will create a generation of experts capable of safeguarding Sudan Khartoum’s future against climate-induced disasters.</w:t>
      </w:r>
    </w:p>
    <w:bookmarkEnd w:id="28"/>
    <w:bookmarkStart w:id="29" w:name="X3e0e58c06f0af9f7bf05f91748048de08987e54"/>
    <w:p>
      <w:pPr>
        <w:pStyle w:val="Heading2"/>
      </w:pPr>
      <w:r>
        <w:t xml:space="preserve">Conclusion: A Call for Integrated Environmental Stewardship</w:t>
      </w:r>
    </w:p>
    <w:p>
      <w:pPr>
        <w:pStyle w:val="FirstParagraph"/>
      </w:pPr>
      <w:r>
        <w:t xml:space="preserve">In summary, this presentation has demonstrated that the role of an Oceanographer is not merely academic but profoundly practical for Sudan Khartoum. The stability of the Nile, the predictability of rainfall, and economic resilience are all tied to global oceanic health. By acknowledging these connections and fostering local expertise in interpreting oceanographic data, Sudan Khartoum can build a more resilient society. We urge policymakers and educators to recognize that supporting Oceanographer research is an investment in the survival and prosperity of Sudan Khartoum.</w:t>
      </w:r>
    </w:p>
    <w:bookmarkEnd w:id="29"/>
    <w:p>
      <w:pPr>
        <w:pStyle w:val="BodyText"/>
      </w:pPr>
      <w:r>
        <w:t xml:space="preserve">© 2023 Seminar on Environmental Science | Prepared for Sudan Khartoum Academic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Oceanographer - Sudan Khartoum</dc:title>
  <dc:creator/>
  <dc:language>en</dc:language>
  <cp:keywords/>
  <dcterms:created xsi:type="dcterms:W3CDTF">2026-07-30T02:19:49Z</dcterms:created>
  <dcterms:modified xsi:type="dcterms:W3CDTF">2026-07-30T02:19:49Z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