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Oceanographer's</w:t>
      </w:r>
      <w:r>
        <w:t xml:space="preserve"> </w:t>
      </w:r>
      <w:r>
        <w:t xml:space="preserve">Role</w:t>
      </w:r>
      <w:r>
        <w:t xml:space="preserve"> </w:t>
      </w:r>
      <w:r>
        <w:t xml:space="preserve">in</w:t>
      </w:r>
      <w:r>
        <w:t xml:space="preserve"> </w:t>
      </w:r>
      <w:r>
        <w:t xml:space="preserve">the</w:t>
      </w:r>
      <w:r>
        <w:t xml:space="preserve"> </w:t>
      </w:r>
      <w:r>
        <w:t xml:space="preserve">Modern</w:t>
      </w:r>
      <w:r>
        <w:t xml:space="preserve"> </w:t>
      </w:r>
      <w:r>
        <w:t xml:space="preserve">World</w:t>
      </w:r>
    </w:p>
    <w:bookmarkStart w:id="29" w:name="Xe4f82f1d95758295ee06dbcaeb2cd3ac49689ac"/>
    <w:p>
      <w:pPr>
        <w:pStyle w:val="Heading1"/>
      </w:pPr>
      <w:r>
        <w:t xml:space="preserve">Seminar Presentation Slides: The Oceanographer's Role in the Modern World</w:t>
      </w:r>
    </w:p>
    <w:bookmarkStart w:id="20" w:name="title-slide"/>
    <w:p>
      <w:pPr>
        <w:pStyle w:val="Heading2"/>
      </w:pPr>
      <w:r>
        <w:t xml:space="preserve">Title Slide</w:t>
      </w:r>
    </w:p>
    <w:p>
      <w:pPr>
        <w:pStyle w:val="FirstParagraph"/>
      </w:pPr>
      <w:r>
        <w:rPr>
          <w:bCs/>
          <w:b/>
        </w:rPr>
        <w:t xml:space="preserve">Presentation Title:</w:t>
      </w:r>
      <w:r>
        <w:t xml:space="preserve"> </w:t>
      </w:r>
      <w:r>
        <w:t xml:space="preserve">Decoding the Depths: The Critical Role of the Oceanographer in Global Sustainability.</w:t>
      </w:r>
    </w:p>
    <w:p>
      <w:pPr>
        <w:pStyle w:val="BodyText"/>
      </w:pPr>
      <w:r>
        <w:rPr>
          <w:bCs/>
          <w:b/>
        </w:rPr>
        <w:t xml:space="preserve">Audience Context:</w:t>
      </w:r>
      <w:r>
        <w:t xml:space="preserve">This presentation is tailored specifically for an academic and professional audience in Turkey Istanbul, bridging local maritime heritage with global scientific innovation.</w:t>
      </w:r>
    </w:p>
    <w:p>
      <w:pPr>
        <w:pStyle w:val="BodyText"/>
      </w:pPr>
      <w:r>
        <w:rPr>
          <w:bCs/>
          <w:b/>
        </w:rPr>
        <w:t xml:space="preserve">Purpose:</w:t>
      </w:r>
      <w:r>
        <w:t xml:space="preserve">To explore how Oceanographer practices contribute to ecological balance, climate resilience, and economic stability, with a specific focus on regional relevance.</w:t>
      </w:r>
    </w:p>
    <w:bookmarkEnd w:id="20"/>
    <w:bookmarkStart w:id="21" w:name="introduction-who-is-an-oceanographer"/>
    <w:p>
      <w:pPr>
        <w:pStyle w:val="Heading2"/>
      </w:pPr>
      <w:r>
        <w:t xml:space="preserve">1. Introduction: Who is an Oceanographer?</w:t>
      </w:r>
    </w:p>
    <w:p>
      <w:pPr>
        <w:pStyle w:val="FirstParagraph"/>
      </w:pPr>
      <w:r>
        <w:t xml:space="preserve">An Oceanographer is not merely a scientist who studies water; they are multidisciplinary investigators of the marine environment. The field encompasses physical, chemical, biological, and geological aspects of the ocean.</w:t>
      </w:r>
    </w:p>
    <w:p>
      <w:pPr>
        <w:numPr>
          <w:ilvl w:val="0"/>
          <w:numId w:val="1001"/>
        </w:numPr>
        <w:pStyle w:val="Compact"/>
      </w:pPr>
      <w:r>
        <w:rPr>
          <w:bCs/>
          <w:b/>
        </w:rPr>
        <w:t xml:space="preserve">Physical Oceanography:</w:t>
      </w:r>
      <w:r>
        <w:t xml:space="preserve"> </w:t>
      </w:r>
      <w:r>
        <w:t xml:space="preserve">Study of waves, currents, tides, and their interaction with the atmosphere.</w:t>
      </w:r>
    </w:p>
    <w:p>
      <w:pPr>
        <w:numPr>
          <w:ilvl w:val="0"/>
          <w:numId w:val="1001"/>
        </w:numPr>
        <w:pStyle w:val="Compact"/>
      </w:pPr>
      <w:r>
        <w:rPr>
          <w:bCs/>
          <w:b/>
        </w:rPr>
        <w:t xml:space="preserve">Biological Oceanography:</w:t>
      </w:r>
    </w:p>
    <w:p>
      <w:pPr>
        <w:numPr>
          <w:ilvl w:val="0"/>
          <w:numId w:val="1001"/>
        </w:numPr>
        <w:pStyle w:val="Compact"/>
      </w:pPr>
      <w:r>
        <w:rPr>
          <w:bCs/>
          <w:b/>
        </w:rPr>
        <w:t xml:space="preserve">Checmical Oceanography:</w:t>
      </w:r>
    </w:p>
    <w:p>
      <w:pPr>
        <w:numPr>
          <w:ilvl w:val="0"/>
          <w:numId w:val="1001"/>
        </w:numPr>
        <w:pStyle w:val="Compact"/>
      </w:pPr>
      <w:r>
        <w:t xml:space="preserve">Geological Oceanography:</w:t>
      </w:r>
    </w:p>
    <w:p>
      <w:pPr>
        <w:pStyle w:val="FirstParagraph"/>
      </w:pPr>
      <w:r>
        <w:rPr>
          <w:bCs/>
          <w:b/>
        </w:rPr>
        <w:t xml:space="preserve">Note for Turkey Istanbul Audience:</w:t>
      </w:r>
      <w:r>
        <w:t xml:space="preserve">In a city straddling two continents and surrounded by water on three sides, the relevance of Oceanographer expertise is immediate. The Black Sea, the Sea of Marmara, and the Mediterranean are not just scenic backdrops but critical ecological zones requiring rigorous scientific oversight.</w:t>
      </w:r>
    </w:p>
    <w:bookmarkEnd w:id="21"/>
    <w:bookmarkStart w:id="22" w:name="Xaa77c8836e001135f588885d5c830caba4df12f"/>
    <w:p>
      <w:pPr>
        <w:pStyle w:val="Heading2"/>
      </w:pPr>
      <w:r>
        <w:t xml:space="preserve">2. The Strategic Importance of Regional Waters</w:t>
      </w:r>
    </w:p>
    <w:p>
      <w:pPr>
        <w:pStyle w:val="FirstParagraph"/>
      </w:pPr>
      <w:r>
        <w:t xml:space="preserve">Turkey Istanbul serves as a vital geopolitical and economic hub, heavily dependent on its maritime boundaries. The Bosporus Strait and the Dardanelles are among the world's most congested waterways.</w:t>
      </w:r>
    </w:p>
    <w:p>
      <w:pPr>
        <w:numPr>
          <w:ilvl w:val="0"/>
          <w:numId w:val="1002"/>
        </w:numPr>
        <w:pStyle w:val="Compact"/>
      </w:pPr>
      <w:r>
        <w:rPr>
          <w:bCs/>
          <w:b/>
        </w:rPr>
        <w:t xml:space="preserve">Economic Impact:</w:t>
      </w:r>
    </w:p>
    <w:p>
      <w:pPr>
        <w:numPr>
          <w:ilvl w:val="0"/>
          <w:numId w:val="1002"/>
        </w:numPr>
        <w:pStyle w:val="Compact"/>
      </w:pPr>
      <w:r>
        <w:t xml:space="preserve">Tourism and Economy:</w:t>
      </w:r>
    </w:p>
    <w:p>
      <w:pPr>
        <w:pStyle w:val="FirstParagraph"/>
      </w:pPr>
      <w:r>
        <w:t xml:space="preserve">The role of the Oceanographer here extends beyond pure science; it is a matter of economic security. By providing accurate data on water quality and marine biodiversity, scientists help policymakers in Turkey Istanbul implement sustainable tourism practices.</w:t>
      </w:r>
    </w:p>
    <w:bookmarkEnd w:id="22"/>
    <w:bookmarkStart w:id="23" w:name="Xf8af1f11e666f9336f013c41bda44e27b51706a"/>
    <w:p>
      <w:pPr>
        <w:pStyle w:val="Heading2"/>
      </w:pPr>
      <w:r>
        <w:t xml:space="preserve">3. Climate Change and the Blue Carbon Initiative</w:t>
      </w:r>
    </w:p>
    <w:p>
      <w:pPr>
        <w:pStyle w:val="FirstParagraph"/>
      </w:pPr>
      <w:r>
        <w:t xml:space="preserve">The ocean is the planet's largest carbon sink. As we face global climate crises, the role of the Oceanographer has become more urgent than ever.</w:t>
      </w:r>
    </w:p>
    <w:p>
      <w:pPr>
        <w:numPr>
          <w:ilvl w:val="0"/>
          <w:numId w:val="1003"/>
        </w:numPr>
        <w:pStyle w:val="Compact"/>
      </w:pPr>
      <w:r>
        <w:rPr>
          <w:bCs/>
          <w:b/>
        </w:rPr>
        <w:t xml:space="preserve">Mitigation Strategies:</w:t>
      </w:r>
    </w:p>
    <w:p>
      <w:pPr>
        <w:numPr>
          <w:ilvl w:val="0"/>
          <w:numId w:val="1003"/>
        </w:numPr>
        <w:pStyle w:val="Compact"/>
      </w:pPr>
      <w:r>
        <w:t xml:space="preserve">Rising Sea Levels:</w:t>
      </w:r>
    </w:p>
    <w:p>
      <w:pPr>
        <w:pStyle w:val="FirstParagraph"/>
      </w:pPr>
      <w:r>
        <w:t xml:space="preserve">This section highlights that the work of an Oceanographer is directly linked to the survival of coastal megacities. For Turkey Istanbul, this means protecting historic sites and residential areas from erosion and flooding through scientific foresight.</w:t>
      </w:r>
    </w:p>
    <w:bookmarkEnd w:id="23"/>
    <w:bookmarkStart w:id="24" w:name="X06ab0ed922a56d5c816efcac228e508ce759f1e"/>
    <w:p>
      <w:pPr>
        <w:pStyle w:val="Heading2"/>
      </w:pPr>
      <w:r>
        <w:t xml:space="preserve">4. Biodiversity Conservation in Unique Ecosystems</w:t>
      </w:r>
    </w:p>
    <w:p>
      <w:pPr>
        <w:pStyle w:val="FirstParagraph"/>
      </w:pPr>
      <w:r>
        <w:t xml:space="preserve">The waters around Turkey Istanbul host unique ecosystems that are home to both endemic species and migratory paths for marine mammals.</w:t>
      </w:r>
    </w:p>
    <w:p>
      <w:pPr>
        <w:numPr>
          <w:ilvl w:val="0"/>
          <w:numId w:val="1004"/>
        </w:numPr>
        <w:pStyle w:val="Compact"/>
      </w:pPr>
      <w:r>
        <w:rPr>
          <w:bCs/>
          <w:b/>
        </w:rPr>
        <w:t xml:space="preserve">Biodiversity Hotspots:</w:t>
      </w:r>
    </w:p>
    <w:p>
      <w:pPr>
        <w:numPr>
          <w:ilvl w:val="0"/>
          <w:numId w:val="1004"/>
        </w:numPr>
        <w:pStyle w:val="Compact"/>
      </w:pPr>
      <w:r>
        <w:t xml:space="preserve">Migratory Corridors:</w:t>
      </w:r>
    </w:p>
    <w:p>
      <w:pPr>
        <w:pStyle w:val="FirstParagraph"/>
      </w:pPr>
      <w:r>
        <w:t xml:space="preserve">The Oceanographer acts as a guardian of this biodiversity. By identifying critical habitats, they provide the data needed to establish Marine Protected Areas (MPAs) around Turkey Istanbul, ensuring that development does not come at the cost of ecological collapse.</w:t>
      </w:r>
    </w:p>
    <w:bookmarkEnd w:id="24"/>
    <w:bookmarkStart w:id="25" w:name="X29f38153736861d7bbc92211b7e6d2f45a62572"/>
    <w:p>
      <w:pPr>
        <w:pStyle w:val="Heading2"/>
      </w:pPr>
      <w:r>
        <w:t xml:space="preserve">5. Technology and Innovation in Oceanography</w:t>
      </w:r>
    </w:p>
    <w:p>
      <w:pPr>
        <w:pStyle w:val="FirstParagraph"/>
      </w:pPr>
      <w:r>
        <w:t xml:space="preserve">The modern Oceanographer is a technologist. The tools used to study the ocean have revolutionized our understanding of the deep.</w:t>
      </w:r>
    </w:p>
    <w:p>
      <w:pPr>
        <w:numPr>
          <w:ilvl w:val="0"/>
          <w:numId w:val="1005"/>
        </w:numPr>
        <w:pStyle w:val="Compact"/>
      </w:pPr>
      <w:r>
        <w:rPr>
          <w:bCs/>
          <w:b/>
        </w:rPr>
        <w:t xml:space="preserve">Autonomous Underwater Vehicles (AUVs):</w:t>
      </w:r>
    </w:p>
    <w:p>
      <w:pPr>
        <w:numPr>
          <w:ilvl w:val="0"/>
          <w:numId w:val="1005"/>
        </w:numPr>
        <w:pStyle w:val="Compact"/>
      </w:pPr>
      <w:r>
        <w:t xml:space="preserve">Satellite Remote Sensing:</w:t>
      </w:r>
    </w:p>
    <w:p>
      <w:pPr>
        <w:pStyle w:val="FirstParagraph"/>
      </w:pPr>
      <w:r>
        <w:t xml:space="preserve">This technological integration demonstrates that the field of Oceanography is dynamic and forward-looking. It offers career opportunities for students in Turkey Istanbul in engineering, data science, and marine biology.</w:t>
      </w:r>
    </w:p>
    <w:bookmarkEnd w:id="25"/>
    <w:bookmarkStart w:id="26" w:name="challenges-facing-modern-oceanographers"/>
    <w:p>
      <w:pPr>
        <w:pStyle w:val="Heading2"/>
      </w:pPr>
      <w:r>
        <w:t xml:space="preserve">6. Challenges Facing Modern Oceanographers</w:t>
      </w:r>
    </w:p>
    <w:p>
      <w:pPr>
        <w:numPr>
          <w:ilvl w:val="0"/>
          <w:numId w:val="1006"/>
        </w:numPr>
        <w:pStyle w:val="Compact"/>
      </w:pPr>
      <w:r>
        <w:rPr>
          <w:bCs/>
          <w:b/>
        </w:rPr>
        <w:t xml:space="preserve">Funding and Political Will:</w:t>
      </w:r>
    </w:p>
    <w:p>
      <w:pPr>
        <w:numPr>
          <w:ilvl w:val="0"/>
          <w:numId w:val="1006"/>
        </w:numPr>
        <w:pStyle w:val="Compact"/>
      </w:pPr>
      <w:r>
        <w:rPr>
          <w:bCs/>
          <w:b/>
        </w:rPr>
        <w:t xml:space="preserve">Data Gaps:</w:t>
      </w:r>
    </w:p>
    <w:p>
      <w:pPr>
        <w:numPr>
          <w:ilvl w:val="0"/>
          <w:numId w:val="1006"/>
        </w:numPr>
        <w:pStyle w:val="Compact"/>
      </w:pPr>
      <w:r>
        <w:t xml:space="preserve">Pollution Sources:</w:t>
      </w:r>
    </w:p>
    <w:bookmarkEnd w:id="26"/>
    <w:bookmarkStart w:id="27" w:name="conclusion-a-call-to-action"/>
    <w:p>
      <w:pPr>
        <w:pStyle w:val="Heading2"/>
      </w:pPr>
      <w:r>
        <w:t xml:space="preserve">7. Conclusion: A Call to Action</w:t>
      </w:r>
    </w:p>
    <w:p>
      <w:pPr>
        <w:pStyle w:val="FirstParagraph"/>
      </w:pPr>
      <w:r>
        <w:t xml:space="preserve">The Oceanographer is no longer a niche specialist but a central figure in global sustainability. For Turkey Istanbul, the implications are profound.</w:t>
      </w:r>
    </w:p>
    <w:p>
      <w:pPr>
        <w:numPr>
          <w:ilvl w:val="0"/>
          <w:numId w:val="1007"/>
        </w:numPr>
        <w:pStyle w:val="Compact"/>
      </w:pPr>
      <w:r>
        <w:rPr>
          <w:bCs/>
          <w:b/>
        </w:rPr>
        <w:t xml:space="preserve">Economic Growth:</w:t>
      </w:r>
    </w:p>
    <w:p>
      <w:pPr>
        <w:numPr>
          <w:ilvl w:val="0"/>
          <w:numId w:val="1007"/>
        </w:numPr>
        <w:pStyle w:val="Compact"/>
      </w:pPr>
      <w:r>
        <w:rPr>
          <w:bCs/>
          <w:b/>
        </w:rPr>
        <w:t xml:space="preserve">Cultural Heritage:</w:t>
      </w:r>
    </w:p>
    <w:p>
      <w:pPr>
        <w:numPr>
          <w:ilvl w:val="0"/>
          <w:numId w:val="1007"/>
        </w:numPr>
        <w:pStyle w:val="Compact"/>
      </w:pPr>
      <w:r>
        <w:t xml:space="preserve">Social Responsibility:</w:t>
      </w:r>
    </w:p>
    <w:p>
      <w:pPr>
        <w:pStyle w:val="FirstParagraph"/>
      </w:pPr>
      <w:r>
        <w:t xml:space="preserve">We call upon policymakers, students, and industry leaders in Turkey Istanbul to invest in Oceanographer research. By doing so, we secure not just our local prosperity but contribute to the health of the global ocean.</w:t>
      </w:r>
    </w:p>
    <w:bookmarkEnd w:id="27"/>
    <w:bookmarkStart w:id="28" w:name="qa-and-discussion"/>
    <w:p>
      <w:pPr>
        <w:pStyle w:val="Heading2"/>
      </w:pPr>
      <w:r>
        <w:t xml:space="preserve">8. Q&amp;A and Discussion</w:t>
      </w:r>
    </w:p>
    <w:p>
      <w:pPr>
        <w:pStyle w:val="FirstParagraph"/>
      </w:pPr>
      <w:r>
        <w:t xml:space="preserve">We now open the floor for questions regarding:</w:t>
      </w:r>
    </w:p>
    <w:p>
      <w:pPr>
        <w:numPr>
          <w:ilvl w:val="0"/>
          <w:numId w:val="1008"/>
        </w:numPr>
        <w:pStyle w:val="Compact"/>
      </w:pPr>
      <w:r>
        <w:t xml:space="preserve">- Specific projects involving Turkey Istanbul waters.</w:t>
      </w:r>
    </w:p>
    <w:p>
      <w:pPr>
        <w:numPr>
          <w:ilvl w:val="0"/>
          <w:numId w:val="1008"/>
        </w:numPr>
        <w:pStyle w:val="Compact"/>
      </w:pPr>
      <w:r>
        <w:t xml:space="preserve">- Career paths in Oceanography for students.</w:t>
      </w:r>
    </w:p>
    <w:p>
      <w:pPr>
        <w:numPr>
          <w:ilvl w:val="0"/>
          <w:numId w:val="1008"/>
        </w:numPr>
        <w:pStyle w:val="Compact"/>
      </w:pPr>
      <w:r>
        <w:t xml:space="preserve">- International collaborations on Black Sea and Mediterranean research.</w:t>
      </w:r>
    </w:p>
    <w:p>
      <w:pPr>
        <w:pStyle w:val="FirstParagraph"/>
      </w:pPr>
      <w:r>
        <w:rPr>
          <w:iCs/>
          <w:i/>
        </w:rPr>
        <w:t xml:space="preserve">"The sea, once it casts its spell, holds one in its net of wonder forever." – Jacques Cousteau. Let us ensure that this wonder is preserved through science.</w:t>
      </w:r>
    </w:p>
    <w:bookmarkEnd w:id="28"/>
    <w:p>
      <w:pPr>
        <w:pStyle w:val="BodyText"/>
      </w:pPr>
      <w:r>
        <w:t xml:space="preserve">Seminar Presentation Slides: Oceanographer | Location: Turkey Istanbul</w:t>
      </w:r>
    </w:p>
    <w:p>
      <w:pPr>
        <w:pStyle w:val="BodyText"/>
      </w:pPr>
      <w:r>
        <w:t xml:space="preserve">© 2023 Marine Science Institute.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Oceanographer's Role in the Modern World</dc:title>
  <dc:creator/>
  <dc:language>en</dc:language>
  <cp:keywords/>
  <dcterms:created xsi:type="dcterms:W3CDTF">2026-07-29T10:36:56Z</dcterms:created>
  <dcterms:modified xsi:type="dcterms:W3CDTF">2026-07-29T10:36:56Z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