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seminar-presentation-slides"/>
    <w:p>
      <w:pPr>
        <w:pStyle w:val="Heading1"/>
      </w:pPr>
      <w:r>
        <w:t xml:space="preserve">Seminar Presentation Slides</w:t>
      </w:r>
    </w:p>
    <w:bookmarkStart w:id="20" w:name="X315f488e1913c00fed32c762748c4f3ff69b363"/>
    <w:p>
      <w:pPr>
        <w:pStyle w:val="Heading2"/>
      </w:pPr>
      <w:r>
        <w:t xml:space="preserve">The Modern Oceanographer: Navigating the Depths of Science, Policy, and Innovation in United Kingdom London</w:t>
      </w:r>
    </w:p>
    <w:p>
      <w:pPr>
        <w:pStyle w:val="FirstParagraph"/>
      </w:pPr>
      <w:r>
        <w:rPr>
          <w:bCs/>
          <w:b/>
        </w:rPr>
        <w:t xml:space="preserve">Presentation Context:</w:t>
      </w:r>
      <w:r>
        <w:t xml:space="preserve"> </w:t>
      </w:r>
      <w:r>
        <w:t xml:space="preserve">Seminar Series for Maritime Studies &amp; Environmental Science</w:t>
      </w:r>
      <w:r>
        <w:br/>
      </w:r>
      <w:r>
        <w:rPr>
          <w:bCs/>
          <w:b/>
        </w:rPr>
        <w:t xml:space="preserve">Location:</w:t>
      </w:r>
      <w:r>
        <w:t xml:space="preserve"> United Kingdom London</w:t>
      </w:r>
      <w:r>
        <w:br/>
      </w:r>
      <w:r>
        <w:rPr>
          <w:iCs/>
          <w:i/>
        </w:rPr>
        <w:t xml:space="preserve">This document serves as the textual backbone and structural guide for a comprehensive academic presentation.</w:t>
      </w:r>
    </w:p>
    <w:bookmarkEnd w:id="20"/>
    <w:bookmarkEnd w:id="21"/>
    <w:bookmarkStart w:id="22" w:name="slide-1-introduction-to-oceanography"/>
    <w:p>
      <w:pPr>
        <w:pStyle w:val="Heading3"/>
      </w:pPr>
      <w:r>
        <w:t xml:space="preserve">Slide 1: Introduction to Oceanography</w:t>
      </w:r>
    </w:p>
    <w:p>
      <w:pPr>
        <w:pStyle w:val="FirstParagraph"/>
      </w:pPr>
      <w:r>
        <w:t xml:space="preserve">Welcome, colleagues and students. Today we embark on an exploration of one of the most critical scientific disciplines of the twenty-first century: Oceanography. As we gather here in United Kingdom London, a city historically rooted in maritime trade yet increasingly focused on environmental stewardship, it is vital to understand what an oceanographer truly does. Oceanography is not merely the study of water; it is an interdisciplinary field encompassing geology, biology, chemistry, and physics to understand the complex systems of our oceans. In United Kingdom London, this work takes on a heightened significance due to the region's proximity to some of Europe's most dynamic marine environments and its status as a global hub for financial and policy decisions regarding ocean conservation.</w:t>
      </w:r>
    </w:p>
    <w:p>
      <w:pPr>
        <w:pStyle w:val="BodyText"/>
      </w:pPr>
      <w:r>
        <w:t xml:space="preserve">Our objective today is to dissect the multifaceted role of the modern oceanographer. We will explore how these scientists bridge the gap between pure academic inquiry and practical application in governance, industry, and public awareness.</w:t>
      </w:r>
    </w:p>
    <w:bookmarkEnd w:id="22"/>
    <w:bookmarkStart w:id="23" w:name="X5d7c90718a6b3fc70a89686c65da836f3031097"/>
    <w:p>
      <w:pPr>
        <w:pStyle w:val="Heading3"/>
      </w:pPr>
      <w:r>
        <w:t xml:space="preserve">Slide 2: The Core Branches of Oceanography</w:t>
      </w:r>
    </w:p>
    <w:p>
      <w:pPr>
        <w:pStyle w:val="FirstParagraph"/>
      </w:pPr>
      <w:r>
        <w:t xml:space="preserve">To appreciate the work done by oceanographers based near United Kingdom London or those influencing UK policy from afar, we must first delineate the four primary branches of this science. First is physical oceanography, which studies waves, currents, tides, and the movement of water masses. Second is chemical oceanography, focusing on the composition of seawater and how pollutants alter marine chemistry. Third is biological oceanography (or marine biology), which investigates how life in the sea interacts with its environment. Finally, geological or geophysical oceanography deals with the structure of the sea floor and plate tectonics.</w:t>
      </w:r>
    </w:p>
    <w:p>
      <w:pPr>
        <w:pStyle w:val="BodyText"/>
      </w:pPr>
      <w:r>
        <w:t xml:space="preserve">In United Kingdom London, institutions often house specialists across all these disciplines because solving complex problems—such as acidification or biodiversity loss—requires a holistic approach. An oceanographer cannot study fish populations (biological) without understanding the temperature gradients (physical) and nutrient cycles (chemical).</w:t>
      </w:r>
    </w:p>
    <w:bookmarkEnd w:id="23"/>
    <w:bookmarkStart w:id="24" w:name="X5de17f220375dbf973d9e52662d7fe19a0536b5"/>
    <w:p>
      <w:pPr>
        <w:pStyle w:val="Heading3"/>
      </w:pPr>
      <w:r>
        <w:t xml:space="preserve">Slide 3: The United Kingdom London Context</w:t>
      </w:r>
    </w:p>
    <w:p>
      <w:pPr>
        <w:pStyle w:val="FirstParagraph"/>
      </w:pPr>
      <w:r>
        <w:t xml:space="preserve">The choice of United Kingdom London as our focal point is deliberate. While the UK’s coastlines are vast, spanning from the rugged shores of Scotland to the English Channel, London serves as the nervous system for maritime policy and research funding in this nation. It is home to key organizations such as the National Oceanography Centre (NOC), which has strong ties to major universities including Southampton and Plymouth. Furthermore, United Kingdom London hosts numerous international NGOs, insurance firms that underwrite marine risks, and government bodies like Defra (Department for Environment Food &amp; Rural Affairs).</w:t>
      </w:r>
    </w:p>
    <w:p>
      <w:pPr>
        <w:pStyle w:val="BodyText"/>
      </w:pPr>
      <w:r>
        <w:t xml:space="preserve">Therefore, the oceanographer in this context is not just a field scientist collecting samples; they are often data analysts and policy advisors. They translate raw data from remote sensing satellites or deep-sea submersibles into actionable insights that can be presented to ministers in Westminster or stakeholders in the City of London.</w:t>
      </w:r>
    </w:p>
    <w:bookmarkEnd w:id="24"/>
    <w:bookmarkStart w:id="25" w:name="X795dd6996a41b2573475447ce8e7b4768c11e6c"/>
    <w:p>
      <w:pPr>
        <w:pStyle w:val="Heading3"/>
      </w:pPr>
      <w:r>
        <w:t xml:space="preserve">Slide 4: Climate Change and Marine Heatwaves</w:t>
      </w:r>
    </w:p>
    <w:p>
      <w:pPr>
        <w:pStyle w:val="FirstParagraph"/>
      </w:pPr>
      <w:r>
        <w:t xml:space="preserve">A significant portion of modern oceanography is dedicated to understanding climate change. The oceans absorb approximately thirty percent of the carbon dioxide emitted by human activities and over ninety percent of the excess heat generated by greenhouse gas emissions. Oceanographers in United Kingdom London are at the forefront of monitoring these changes.</w:t>
      </w:r>
    </w:p>
    <w:p>
      <w:pPr>
        <w:pStyle w:val="BodyText"/>
      </w:pPr>
      <w:r>
        <w:t xml:space="preserve">We must discuss marine heatwaves—prolonged periods of abnormally high sea surface temperatures that can devastate ecosystems. Recent studies conducted with input from UK-based institutions have highlighted how warming waters are affecting North Sea biodiversity. Oceanographers model these trends to predict future scenarios, helping communities prepare for rising sea levels and increased storm intensity. Their work provides the empirical evidence needed to support international agreements such as the Paris Accord.</w:t>
      </w:r>
    </w:p>
    <w:bookmarkEnd w:id="25"/>
    <w:bookmarkStart w:id="26" w:name="X831fd22e43fb5f55743eee88a66694f42f727a3"/>
    <w:p>
      <w:pPr>
        <w:pStyle w:val="Heading3"/>
      </w:pPr>
      <w:r>
        <w:t xml:space="preserve">Slide 5: Blue Economy and Sustainable Development</w:t>
      </w:r>
    </w:p>
    <w:p>
      <w:pPr>
        <w:pStyle w:val="FirstParagraph"/>
      </w:pPr>
      <w:r>
        <w:t xml:space="preserve">The concept of the "Blue Economy" is gaining traction in United Kingdom London. This refers to sustainable use of ocean resources for economic growth, improved livelihoods, and jobs while preserving the health of ocean ecosystems. Oceanographers play a pivotal role here by assessing the carrying capacity of marine environments.</w:t>
      </w:r>
    </w:p>
    <w:p>
      <w:pPr>
        <w:pStyle w:val="BodyText"/>
      </w:pPr>
      <w:r>
        <w:t xml:space="preserve">For instance, before offshore wind farms are built off the coast of East Anglia or Scotland, oceanographers must conduct extensive environmental impact assessments. They analyze seabed stability, water column mixing effects on local climates, and potential disruptions to migratory routes of marine mammals. In United Kingdom London, financial investors rely heavily on these scientific assessments to ensure their "green bonds" are genuinely sustainable.</w:t>
      </w:r>
    </w:p>
    <w:bookmarkEnd w:id="26"/>
    <w:bookmarkStart w:id="27" w:name="Xcd569cf31094f722ddcb628c5bef821f7d314ac"/>
    <w:p>
      <w:pPr>
        <w:pStyle w:val="Heading3"/>
      </w:pPr>
      <w:r>
        <w:t xml:space="preserve">Slide 6: Technology and Innovation in Data Collection</w:t>
      </w:r>
    </w:p>
    <w:p>
      <w:pPr>
        <w:pStyle w:val="FirstParagraph"/>
      </w:pPr>
      <w:r>
        <w:t xml:space="preserve">The modern oceanographer is increasingly a technologist. The days of simple bucket sampling are long gone. Today, researchers utilize Autonomous Underwater Vehicles (AUVs), gliders, and sophisticated Argo float networks to gather real-time data from the deepest trenches.</w:t>
      </w:r>
    </w:p>
    <w:p>
      <w:pPr>
        <w:pStyle w:val="BodyText"/>
      </w:pPr>
      <w:r>
        <w:t xml:space="preserve">In United Kingdom London, there is a growing synergy between the tech sector in Silicon Roundabout and marine science centers. Startups are developing AI-driven tools to identify species via acoustic signatures or satellite imagery. Oceanographers collaborate with software engineers to create digital twins of ocean basins—virtual replicas that allow us to simulate environmental changes before they happen in reality.</w:t>
      </w:r>
    </w:p>
    <w:bookmarkEnd w:id="27"/>
    <w:bookmarkStart w:id="28" w:name="slide-7-conservation-and-policy-advocacy"/>
    <w:p>
      <w:pPr>
        <w:pStyle w:val="Heading3"/>
      </w:pPr>
      <w:r>
        <w:t xml:space="preserve">Slide 7: Conservation and Policy Advocacy</w:t>
      </w:r>
    </w:p>
    <w:p>
      <w:pPr>
        <w:pStyle w:val="FirstParagraph"/>
      </w:pPr>
      <w:r>
        <w:t xml:space="preserve">Data alone does not protect the oceans; action does. This is where the oceanographer transitions into a communicator and advocate. In United Kingdom London, there are numerous platforms for science communication, from parliamentary briefings to public exhibitions at museums like the Natural History Museum.</w:t>
      </w:r>
    </w:p>
    <w:p>
      <w:pPr>
        <w:pStyle w:val="BodyText"/>
      </w:pPr>
      <w:r>
        <w:t xml:space="preserve">Oceanographers must effectively communicate complex findings to policymakers who may lack scientific backgrounds. They help draft legislation regarding plastic pollution bans, fishing quotas, and marine protected areas (MPAs). The effectiveness of these policies depends on the accuracy and clarity of the oceanographer’s input. For example, recent debates over expanding MPAs in UK waters have been driven by new mapping data provided by marine geophysicists.</w:t>
      </w:r>
    </w:p>
    <w:bookmarkEnd w:id="28"/>
    <w:bookmarkStart w:id="29" w:name="X5a6d4441385120bd83c016efc312396937e2e92"/>
    <w:p>
      <w:pPr>
        <w:pStyle w:val="Heading3"/>
      </w:pPr>
      <w:r>
        <w:t xml:space="preserve">Slide 8: Future Challenges and Career Pathways</w:t>
      </w:r>
    </w:p>
    <w:p>
      <w:pPr>
        <w:pStyle w:val="FirstParagraph"/>
      </w:pPr>
      <w:r>
        <w:t xml:space="preserve">The future of oceanography is bright but challenging. As we face unprecedented environmental crises, the demand for skilled oceanographers in United Kingdom London and beyond will only grow. However, there are barriers to entry, including the high cost of fieldwork equipment and the need for specialized degrees.</w:t>
      </w:r>
    </w:p>
    <w:p>
      <w:pPr>
        <w:pStyle w:val="BodyText"/>
      </w:pPr>
      <w:r>
        <w:t xml:space="preserve">Young scientists entering this field must be adaptable. They need strong coding skills in Python or R for data analysis, understanding of policy frameworks, and resilience for demanding field conditions. Career pathways are diverse: one might work in academia, government agencies (like the UK Hydrographic Office), private consultancy firms assessing environmental risks for shipping companies, or non-governmental organizations like the World Wildlife Fund.</w:t>
      </w:r>
    </w:p>
    <w:bookmarkEnd w:id="29"/>
    <w:bookmarkStart w:id="30" w:name="slide-9-conclusion"/>
    <w:p>
      <w:pPr>
        <w:pStyle w:val="Heading3"/>
      </w:pPr>
      <w:r>
        <w:t xml:space="preserve">Slide 9: Conclusion</w:t>
      </w:r>
    </w:p>
    <w:p>
      <w:pPr>
        <w:pStyle w:val="FirstParagraph"/>
      </w:pPr>
      <w:r>
        <w:t xml:space="preserve">In conclusion, the role of the oceanographer is far more expansive than traditional depictions suggest. In the context of United Kingdom London, these scientists are integral to the nation’s economic stability, environmental security, and international reputation for scientific excellence.</w:t>
      </w:r>
    </w:p>
    <w:p>
      <w:pPr>
        <w:pStyle w:val="BodyText"/>
      </w:pPr>
      <w:r>
        <w:t xml:space="preserve">They are guardians of our blue planet, using advanced technology and rigorous science to protect marine biodiversity against the backdrop of climate change. Whether analyzing microplastics in a laboratory in Greenwich or advising ministers on offshore renewable energy strategies in Central London, oceanographers are shaping a sustainable future. It is our collective responsibility to support this vital profession through funding, education, and public engagement.</w:t>
      </w:r>
    </w:p>
    <w:bookmarkEnd w:id="30"/>
    <w:bookmarkStart w:id="31" w:name="slide-10-questions-and-discussion"/>
    <w:p>
      <w:pPr>
        <w:pStyle w:val="Heading3"/>
      </w:pPr>
      <w:r>
        <w:t xml:space="preserve">Slide 10: Questions and Discussion</w:t>
      </w:r>
    </w:p>
    <w:p>
      <w:pPr>
        <w:pStyle w:val="FirstParagraph"/>
      </w:pPr>
      <w:r>
        <w:t xml:space="preserve">We now open the floor for questions. How do you envision the role of technology further transforming oceanography? What ethical considerations should guide marine resource exploitation in United Kingdom London and globally? Let us engage in a robust discussion on how we can collectively support these essential scientific endeavors.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Oceanographer in United Kingdom London</dc:title>
  <dc:creator/>
  <dc:language>en</dc:language>
  <cp:keywords/>
  <dcterms:created xsi:type="dcterms:W3CDTF">2026-07-29T17:01:18Z</dcterms:created>
  <dcterms:modified xsi:type="dcterms:W3CDTF">2026-07-29T17:01:18Z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