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Afghanistan</w:t>
      </w:r>
      <w:r>
        <w:t xml:space="preserve"> </w:t>
      </w:r>
      <w:r>
        <w:t xml:space="preserve">Kabul</w:t>
      </w:r>
    </w:p>
    <w:bookmarkStart w:id="21" w:name="seminar-presentation-slides"/>
    <w:p>
      <w:pPr>
        <w:pStyle w:val="Heading1"/>
      </w:pPr>
      <w:r>
        <w:t xml:space="preserve">Seminar Presentation Slides</w:t>
      </w:r>
    </w:p>
    <w:bookmarkStart w:id="20" w:name="X6adb9b0b62c538fb355161521003937353797be"/>
    <w:p>
      <w:pPr>
        <w:pStyle w:val="Heading2"/>
      </w:pPr>
      <w:r>
        <w:t xml:space="preserve">The Critical Role of the Ophthalmologist in Afghanistan Kabul</w:t>
      </w:r>
    </w:p>
    <w:p>
      <w:pPr>
        <w:pStyle w:val="FirstParagraph"/>
      </w:pPr>
      <w:r>
        <w:rPr>
          <w:bCs/>
          <w:b/>
        </w:rPr>
        <w:t xml:space="preserve">Date:</w:t>
      </w:r>
      <w:r>
        <w:t xml:space="preserve"> </w:t>
      </w:r>
      <w:r>
        <w:t xml:space="preserve">October 2023</w:t>
      </w:r>
      <w:r>
        <w:br/>
      </w:r>
      <w:r>
        <w:rPr>
          <w:bCs/>
          <w:b/>
        </w:rPr>
        <w:t xml:space="preserve">Purpose:</w:t>
      </w:r>
      <w:r>
        <w:t xml:space="preserve"> </w:t>
      </w:r>
      <w:r>
        <w:t xml:space="preserve">To discuss the current landscape, challenges, and future strategies for ophthalmic care in Kabul.</w:t>
      </w:r>
    </w:p>
    <w:p>
      <w:pPr>
        <w:pStyle w:val="BodyText"/>
      </w:pPr>
      <w:r>
        <w:rPr>
          <w:iCs/>
          <w:i/>
        </w:rPr>
        <w:t xml:space="preserve">Welcome. Today we address a vital component of public health infrastructure: the specialized care provided by an Ophthalmologist. Our focus is strictly on the context of Afghanistan Kabul, where the need for such specialized services is acute and growing.</w:t>
      </w:r>
    </w:p>
    <w:bookmarkEnd w:id="20"/>
    <w:bookmarkEnd w:id="21"/>
    <w:bookmarkStart w:id="22" w:name="introduction-vision-health-in-kabul"/>
    <w:p>
      <w:pPr>
        <w:pStyle w:val="Heading2"/>
      </w:pPr>
      <w:r>
        <w:t xml:space="preserve">Introduction: Vision Health in Kabul</w:t>
      </w:r>
    </w:p>
    <w:p>
      <w:pPr>
        <w:pStyle w:val="FirstParagraph"/>
      </w:pPr>
      <w:r>
        <w:t xml:space="preserve">Kabul, as the capital city of Afghanistan, serves as the primary hub for medical specialization in the country. However, it also bears the brunt of a massive population density and a healthcare system under immense pressure. The role of an Ophthalmologist here is not merely clinical; it is societal.</w:t>
      </w:r>
    </w:p>
    <w:p>
      <w:pPr>
        <w:pStyle w:val="BodyText"/>
      </w:pPr>
      <w:r>
        <w:t xml:space="preserve">Vision impairment affects economic productivity, educational outcomes, and individual dignity. In Afghanistan Kabul, where resources are scarce and infrastructure has been damaged by decades of conflict, the ophthalmologist acts as a frontline defender against preventable blindness. This presentation outlines the multifaceted responsibilities of the ophthalmologist in this specific geographic and cultural context.</w:t>
      </w:r>
    </w:p>
    <w:bookmarkEnd w:id="22"/>
    <w:bookmarkStart w:id="23" w:name="the-burden-of-ocular-disease"/>
    <w:p>
      <w:pPr>
        <w:pStyle w:val="Heading2"/>
      </w:pPr>
      <w:r>
        <w:t xml:space="preserve">The Burden of Ocular Disease</w:t>
      </w:r>
    </w:p>
    <w:p>
      <w:pPr>
        <w:pStyle w:val="FirstParagraph"/>
      </w:pPr>
      <w:r>
        <w:t xml:space="preserve">To understand the necessity of an Ophthalmologist, one must first understand the epidemiology in Afghanistan Kabul. The leading causes of blindness and visual impairment in this region include:</w:t>
      </w:r>
    </w:p>
    <w:p>
      <w:pPr>
        <w:numPr>
          <w:ilvl w:val="0"/>
          <w:numId w:val="1001"/>
        </w:numPr>
        <w:pStyle w:val="Compact"/>
      </w:pPr>
      <w:r>
        <w:rPr>
          <w:bCs/>
          <w:b/>
        </w:rPr>
        <w:t xml:space="preserve">Cataracts:</w:t>
      </w:r>
      <w:r>
        <w:t xml:space="preserve"> </w:t>
      </w:r>
      <w:r>
        <w:t xml:space="preserve">Still the number one cause of blindness. In Afghanistan Kabul, high rates of cataract are linked to environmental factors and lack of early intervention.</w:t>
      </w:r>
    </w:p>
    <w:p>
      <w:pPr>
        <w:numPr>
          <w:ilvl w:val="0"/>
          <w:numId w:val="1001"/>
        </w:numPr>
        <w:pStyle w:val="Compact"/>
      </w:pPr>
      <w:r>
        <w:rPr>
          <w:bCs/>
          <w:b/>
        </w:rPr>
        <w:t xml:space="preserve">Trauma:</w:t>
      </w:r>
      <w:r>
        <w:t xml:space="preserve"> </w:t>
      </w:r>
      <w:r>
        <w:t xml:space="preserve">Given the history of conflict, ocular trauma remains a significant public health issue requiring immediate specialist care.</w:t>
      </w:r>
    </w:p>
    <w:p>
      <w:pPr>
        <w:numPr>
          <w:ilvl w:val="0"/>
          <w:numId w:val="1001"/>
        </w:numPr>
        <w:pStyle w:val="Compact"/>
      </w:pPr>
      <w:r>
        <w:rPr>
          <w:bCs/>
          <w:b/>
        </w:rPr>
        <w:t xml:space="preserve">Infectious Diseases:</w:t>
      </w:r>
    </w:p>
    <w:p>
      <w:pPr>
        <w:numPr>
          <w:ilvl w:val="0"/>
          <w:numId w:val="1001"/>
        </w:numPr>
        <w:pStyle w:val="Compact"/>
      </w:pPr>
      <w:r>
        <w:rPr>
          <w:bCs/>
          <w:b/>
        </w:rPr>
        <w:t xml:space="preserve">Diabetic Retinopathy:</w:t>
      </w:r>
      <w:r>
        <w:t xml:space="preserve"> </w:t>
      </w:r>
      <w:r>
        <w:t xml:space="preserve">As lifestyle changes occur and the prevalence of diabetes rises among the population residing in Afghanistan Kabul, non-communicable eye diseases are becoming increasingly prevalent.</w:t>
      </w:r>
    </w:p>
    <w:bookmarkEnd w:id="23"/>
    <w:bookmarkStart w:id="24" w:name="X94646719a3b1a5a18c727f7161bcb5800d3a15e"/>
    <w:p>
      <w:pPr>
        <w:pStyle w:val="Heading2"/>
      </w:pPr>
      <w:r>
        <w:t xml:space="preserve">The Ophthalmologist as a Specialist Provider</w:t>
      </w:r>
    </w:p>
    <w:p>
      <w:pPr>
        <w:pStyle w:val="FirstParagraph"/>
      </w:pPr>
      <w:r>
        <w:t xml:space="preserve">An Ophthalmologist is a medical doctor who specializes in diagnosing and treating eye diseases. In the context of Afghanistan Kabul, their role extends beyond surgery. They are essential for:</w:t>
      </w:r>
    </w:p>
    <w:p>
      <w:pPr>
        <w:numPr>
          <w:ilvl w:val="0"/>
          <w:numId w:val="1002"/>
        </w:numPr>
        <w:pStyle w:val="Compact"/>
      </w:pPr>
      <w:r>
        <w:rPr>
          <w:bCs/>
          <w:b/>
        </w:rPr>
        <w:t xml:space="preserve">Diagnostics:</w:t>
      </w:r>
      <w:r>
        <w:t xml:space="preserve"> </w:t>
      </w:r>
      <w:r>
        <w:t xml:space="preserve">Utilizing limited resources to accurately diagnose complex conditions such as glaucoma or retinal detachments.</w:t>
      </w:r>
    </w:p>
    <w:p>
      <w:pPr>
        <w:numPr>
          <w:ilvl w:val="0"/>
          <w:numId w:val="1002"/>
        </w:numPr>
        <w:pStyle w:val="Compact"/>
      </w:pPr>
      <w:r>
        <w:rPr>
          <w:bCs/>
          <w:b/>
        </w:rPr>
        <w:t xml:space="preserve">Surgical Intervention:</w:t>
      </w:r>
      <w:r>
        <w:t xml:space="preserve">: Performing critical surgeries, including Phacoemulsification for cataracts, which can restore sight in a matter of hours. In Afghanistan Kabul, mobile surgical camps led by ophthalmologists have been historically effective.</w:t>
      </w:r>
    </w:p>
    <w:p>
      <w:pPr>
        <w:numPr>
          <w:ilvl w:val="0"/>
          <w:numId w:val="1002"/>
        </w:numPr>
        <w:pStyle w:val="Compact"/>
      </w:pPr>
      <w:r>
        <w:rPr>
          <w:bCs/>
          <w:b/>
        </w:rPr>
        <w:t xml:space="preserve">Management of Chronic Conditions:</w:t>
      </w:r>
      <w:r>
        <w:t xml:space="preserve">: Managing glaucoma and diabetic retinopathy requires long-term follow-up, medication management (drops and injections), which is challenging but necessary to prevent irreversible blindness.</w:t>
      </w:r>
    </w:p>
    <w:bookmarkEnd w:id="24"/>
    <w:bookmarkStart w:id="25" w:name="cultural-competency-and-community-trust"/>
    <w:p>
      <w:pPr>
        <w:pStyle w:val="Heading2"/>
      </w:pPr>
      <w:r>
        <w:t xml:space="preserve">Cultural Competency and Community Trust</w:t>
      </w:r>
    </w:p>
    <w:p>
      <w:pPr>
        <w:pStyle w:val="FirstParagraph"/>
      </w:pPr>
      <w:r>
        <w:t xml:space="preserve">In Afghanistan Kabul, healthcare is deeply intertwined with cultural and religious beliefs. An Ophthalmologist must possess high levels of cultural competency.</w:t>
      </w:r>
    </w:p>
    <w:p>
      <w:pPr>
        <w:pStyle w:val="BodyText"/>
      </w:pPr>
      <w:r>
        <w:rPr>
          <w:bCs/>
          <w:b/>
        </w:rPr>
        <w:t xml:space="preserve">Key Challenge:</w:t>
      </w:r>
      <w:r>
        <w:t xml:space="preserve">: There is often a reliance on traditional healers or unverified remedies before patients seek modern medical care.</w:t>
      </w:r>
      <w:r>
        <w:br/>
      </w:r>
      <w:r>
        <w:br/>
      </w:r>
      <w:r>
        <w:rPr>
          <w:bCs/>
          <w:b/>
        </w:rPr>
        <w:t xml:space="preserve">Solution:</w:t>
      </w:r>
      <w:r>
        <w:t xml:space="preserve">: The Ophthalmologist must work to build trust within the community. This involves respecting local customs, particularly regarding gender dynamics in patient-doctor interactions, and ensuring that female patients feel comfortable seeking care from female ophthalmologists where possible.</w:t>
      </w:r>
    </w:p>
    <w:p>
      <w:pPr>
        <w:pStyle w:val="BodyText"/>
      </w:pPr>
      <w:r>
        <w:t xml:space="preserve">Educating families about the importance of vision health is a daily task for specialists working in Afghanistan Kabul.</w:t>
      </w:r>
    </w:p>
    <w:bookmarkEnd w:id="25"/>
    <w:bookmarkStart w:id="26" w:name="Xf22b232b2dd3812262ef3fd53dbac73607eea7f"/>
    <w:p>
      <w:pPr>
        <w:pStyle w:val="Heading2"/>
      </w:pPr>
      <w:r>
        <w:t xml:space="preserve">The Ophthalmologist and Primary Care Integration</w:t>
      </w:r>
    </w:p>
    <w:p>
      <w:pPr>
        <w:pStyle w:val="FirstParagraph"/>
      </w:pPr>
      <w:r>
        <w:t xml:space="preserve">No ophthalmologist can work in isolation. In the resource-constrained environment of Afghanistan Kabul, integration with primary care workers is vital.</w:t>
      </w:r>
    </w:p>
    <w:p>
      <w:pPr>
        <w:numPr>
          <w:ilvl w:val="0"/>
          <w:numId w:val="1003"/>
        </w:numPr>
        <w:pStyle w:val="Compact"/>
      </w:pPr>
      <w:r>
        <w:rPr>
          <w:bCs/>
          <w:b/>
        </w:rPr>
        <w:t xml:space="preserve">Triage Systems:</w:t>
      </w:r>
      <w:r>
        <w:t xml:space="preserve">: General practitioners and community health workers must be trained to identify red flags that require an immediate referral to an Ophthalmologist.</w:t>
      </w:r>
    </w:p>
    <w:p>
      <w:pPr>
        <w:numPr>
          <w:ilvl w:val="0"/>
          <w:numId w:val="1003"/>
        </w:numPr>
        <w:pStyle w:val="Compact"/>
      </w:pPr>
      <w:r>
        <w:rPr>
          <w:bCs/>
          <w:b/>
        </w:rPr>
        <w:t xml:space="preserve">School Screenings:</w:t>
      </w:r>
      <w:r>
        <w:t xml:space="preserve">: Ophthalmologists play a crucial role in designing school vision screening programs. Early detection of refractive errors or amblyopia in children across Afghanistan Kabul can prevent lifelong disability.</w:t>
      </w:r>
    </w:p>
    <w:p>
      <w:pPr>
        <w:numPr>
          <w:ilvl w:val="0"/>
          <w:numId w:val="1003"/>
        </w:numPr>
        <w:pStyle w:val="Compact"/>
      </w:pPr>
      <w:r>
        <w:rPr>
          <w:bCs/>
          <w:b/>
        </w:rPr>
        <w:t xml:space="preserve">Rural Outreach:</w:t>
      </w:r>
      <w:r>
        <w:t xml:space="preserve">: Specialists must lead initiatives that travel from central facilities in Kabul to remote provinces, ensuring equitable access.</w:t>
      </w:r>
    </w:p>
    <w:bookmarkEnd w:id="26"/>
    <w:bookmarkStart w:id="27" w:name="economic-impact-of-vision-care"/>
    <w:p>
      <w:pPr>
        <w:pStyle w:val="Heading2"/>
      </w:pPr>
      <w:r>
        <w:t xml:space="preserve">Economic Impact of Vision Care</w:t>
      </w:r>
    </w:p>
    <w:p>
      <w:pPr>
        <w:pStyle w:val="FirstParagraph"/>
      </w:pPr>
      <w:r>
        <w:t xml:space="preserve">The restoration of sight is an investment in the economy. An Ophthalmologist contributes directly to the economic stability of Afghanistan Kabul by:</w:t>
      </w:r>
    </w:p>
    <w:p>
      <w:pPr>
        <w:numPr>
          <w:ilvl w:val="0"/>
          <w:numId w:val="1004"/>
        </w:numPr>
        <w:pStyle w:val="Compact"/>
      </w:pPr>
      <w:r>
        <w:rPr>
          <w:bCs/>
          <w:b/>
        </w:rPr>
        <w:t xml:space="preserve">Restoring Workforce Productivity:</w:t>
      </w:r>
      <w:r>
        <w:t xml:space="preserve">: A cataract patient who regains sight can return to work, supporting their family and contributing to the local economy.</w:t>
      </w:r>
    </w:p>
    <w:p>
      <w:pPr>
        <w:numPr>
          <w:ilvl w:val="0"/>
          <w:numId w:val="1004"/>
        </w:numPr>
        <w:pStyle w:val="Compact"/>
      </w:pPr>
      <w:r>
        <w:rPr>
          <w:bCs/>
          <w:b/>
        </w:rPr>
        <w:t xml:space="preserve">Reducing Dependency:</w:t>
      </w:r>
      <w:r>
        <w:t xml:space="preserve">: Blindness often leads to a loss of independence. By preserving vision, ophthalmologists reduce the social burden on families and state welfare systems.</w:t>
      </w:r>
    </w:p>
    <w:p>
      <w:pPr>
        <w:numPr>
          <w:ilvl w:val="0"/>
          <w:numId w:val="1004"/>
        </w:numPr>
        <w:pStyle w:val="Compact"/>
      </w:pPr>
      <w:r>
        <w:rPr>
          <w:bCs/>
          <w:b/>
        </w:rPr>
        <w:t xml:space="preserve">Educational Continuity:</w:t>
      </w:r>
      <w:r>
        <w:t xml:space="preserve">: Children with untreated visual impairments struggle in school. Ophthalmologists ensure that vision barriers do not stop a child’s education, fostering future human capital development in Afghanistan Kabul.</w:t>
      </w:r>
    </w:p>
    <w:bookmarkEnd w:id="27"/>
    <w:bookmarkStart w:id="28" w:name="challenges-specific-to-the-region"/>
    <w:p>
      <w:pPr>
        <w:pStyle w:val="Heading2"/>
      </w:pPr>
      <w:r>
        <w:t xml:space="preserve">Challenges Specific to the Region</w:t>
      </w:r>
    </w:p>
    <w:p>
      <w:pPr>
        <w:pStyle w:val="FirstParagraph"/>
      </w:pPr>
      <w:r>
        <w:t xml:space="preserve">The Ophthalmologist practicing in Afghanistan Kabul faces unique hurdles:</w:t>
      </w:r>
    </w:p>
    <w:p>
      <w:pPr>
        <w:pStyle w:val="BodyText"/>
      </w:pPr>
      <w:r>
        <w:t xml:space="preserve">1. Supply Chain Issues: Access to essential supplies, such as intraocular lenses and antibiotics, can be inconsistent due to logistical and economic sanctions.</w:t>
      </w:r>
      <w:r>
        <w:br/>
      </w:r>
      <w:r>
        <w:br/>
      </w:r>
      <w:r>
        <w:t xml:space="preserve">2. Infrastructure Instability: Intermittent power supply affects the operation of delicate ophthalmic equipment like slit lamps and phaco machines.</w:t>
      </w:r>
      <w:r>
        <w:br/>
      </w:r>
      <w:r>
        <w:br/>
      </w:r>
      <w:r>
        <w:t xml:space="preserve">3. Brain Drain: Many highly trained specialists leave the country. Retaining talent requires creating a supportive work environment in Afghanistan Kabul.</w:t>
      </w:r>
    </w:p>
    <w:p>
      <w:pPr>
        <w:pStyle w:val="BodyText"/>
      </w:pPr>
      <w:r>
        <w:t xml:space="preserve">Despite these challenges, local ophthalmologists demonstrate remarkable resilience and innovation.</w:t>
      </w:r>
    </w:p>
    <w:bookmarkEnd w:id="28"/>
    <w:bookmarkStart w:id="29" w:name="the-future-of-ophthalmic-care-in-kabul"/>
    <w:p>
      <w:pPr>
        <w:pStyle w:val="Heading2"/>
      </w:pPr>
      <w:r>
        <w:t xml:space="preserve">The Future of Ophthalmic Care in Kabul</w:t>
      </w:r>
    </w:p>
    <w:p>
      <w:pPr>
        <w:pStyle w:val="FirstParagraph"/>
      </w:pPr>
      <w:r>
        <w:t xml:space="preserve">To sustain and improve care, we must look forward. The future for the Ophthalmologist in Afghanistan Kabul involves:</w:t>
      </w:r>
    </w:p>
    <w:p>
      <w:pPr>
        <w:numPr>
          <w:ilvl w:val="0"/>
          <w:numId w:val="1005"/>
        </w:numPr>
        <w:pStyle w:val="Compact"/>
      </w:pPr>
      <w:r>
        <w:rPr>
          <w:bCs/>
          <w:b/>
        </w:rPr>
        <w:t xml:space="preserve">Digital Health:</w:t>
      </w:r>
      <w:r>
        <w:t xml:space="preserve">: Implementing tele-ophthalmology to connect rural clinics with central specialists in Kabul for second opinions.</w:t>
      </w:r>
    </w:p>
    <w:p>
      <w:pPr>
        <w:numPr>
          <w:ilvl w:val="0"/>
          <w:numId w:val="1005"/>
        </w:numPr>
        <w:pStyle w:val="Compact"/>
      </w:pPr>
      <w:r>
        <w:rPr>
          <w:bCs/>
          <w:b/>
        </w:rPr>
        <w:t xml:space="preserve">Scholarships and Training:</w:t>
      </w:r>
      <w:r>
        <w:t xml:space="preserve">: Investing in the next generation of eye doctors through local training programs to reduce reliance on foreign aid.</w:t>
      </w:r>
    </w:p>
    <w:p>
      <w:pPr>
        <w:numPr>
          <w:ilvl w:val="0"/>
          <w:numId w:val="1005"/>
        </w:numPr>
        <w:pStyle w:val="Compact"/>
      </w:pPr>
      <w:r>
        <w:rPr>
          <w:bCs/>
          <w:b/>
        </w:rPr>
        <w:t xml:space="preserve">Policy Advocacy:</w:t>
      </w:r>
      <w:r>
        <w:t xml:space="preserve">: Working with the Ministry of Public Health to ensure vision care is included in national health insurance schemes or free public health packages.</w:t>
      </w:r>
    </w:p>
    <w:bookmarkEnd w:id="29"/>
    <w:bookmarkStart w:id="30" w:name="conclusion-and-call-to-action"/>
    <w:p>
      <w:pPr>
        <w:pStyle w:val="Heading2"/>
      </w:pPr>
      <w:r>
        <w:t xml:space="preserve">Conclusion and Call to Action</w:t>
      </w:r>
    </w:p>
    <w:p>
      <w:pPr>
        <w:pStyle w:val="FirstParagraph"/>
      </w:pPr>
      <w:r>
        <w:t xml:space="preserve">In conclusion, the Ophthalmologist in Afghanistan Kabul is not just a surgeon; they are a pillar of public health, economic stability, and social well-being. The challenges are significant, but the impact of their work is immeasurable.</w:t>
      </w:r>
    </w:p>
    <w:p>
      <w:pPr>
        <w:pStyle w:val="BodyText"/>
      </w:pPr>
      <w:r>
        <w:t xml:space="preserve">We call upon international partners, local NGOs, and government bodies to support the infrastructure required for these specialists to thrive. By investing in ophthalmic care in Afghanistan Kabul today, we are investing in a sighted future for millions of Afghans.</w:t>
      </w:r>
    </w:p>
    <w:p>
      <w:pPr>
        <w:pStyle w:val="BodyText"/>
      </w:pPr>
      <w:r>
        <w:rPr>
          <w:bCs/>
          <w:b/>
        </w:rPr>
        <w:t xml:space="preserve">Thank You.</w:t>
      </w:r>
      <w:r>
        <w:br/>
      </w:r>
      <w:r>
        <w:t xml:space="preserve">Questions and Discussion Follows.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Afghanistan Kabul</dc:title>
  <dc:creator/>
  <dc:language>en</dc:language>
  <cp:keywords/>
  <dcterms:created xsi:type="dcterms:W3CDTF">2026-07-29T16:42:41Z</dcterms:created>
  <dcterms:modified xsi:type="dcterms:W3CDTF">2026-07-29T16:42:41Z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