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Ophthalmologist</w:t>
      </w:r>
      <w:r>
        <w:t xml:space="preserve"> </w:t>
      </w:r>
      <w:r>
        <w:t xml:space="preserve">in</w:t>
      </w:r>
      <w:r>
        <w:t xml:space="preserve"> </w:t>
      </w:r>
      <w:r>
        <w:t xml:space="preserve">Australia</w:t>
      </w:r>
      <w:r>
        <w:t xml:space="preserve"> </w:t>
      </w:r>
      <w:r>
        <w:t xml:space="preserve">Melbourne</w:t>
      </w:r>
    </w:p>
    <w:bookmarkStart w:id="20" w:name="Xb558d4756c56a0ac4152d28d021d1f59fad18b5"/>
    <w:p>
      <w:pPr>
        <w:pStyle w:val="Heading1"/>
      </w:pPr>
      <w:r>
        <w:t xml:space="preserve">Seminar Presentation Slides: The Role and Impact of the Ophthalmologist in Australia Melbourne</w:t>
      </w:r>
    </w:p>
    <w:p>
      <w:pPr>
        <w:pStyle w:val="FirstParagraph"/>
      </w:pPr>
      <w:r>
        <w:rPr>
          <w:bCs/>
          <w:b/>
        </w:rPr>
        <w:t xml:space="preserve">Presentation Overview:</w:t>
      </w:r>
      <w:r>
        <w:t xml:space="preserve"> </w:t>
      </w:r>
      <w:r>
        <w:t xml:space="preserve">This document serves as a comprehensive Seminar Presentation Slides resource. It is specifically tailored for an audience located in Australia Melbourne, providing deep insights into the specialization of the Ophthalmologist within this specific geographic and healthcare context.</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detailed seminar. These Seminar Presentation Slides are designed to elucidate the critical role of eye care specialists in modern medicine. Specifically, we will focus on the unique landscape of Australia Melbourne, a city known for its high standards in healthcare delivery and medical innovation. The term 'Ophthalmologist' represents not just a job title but a commitment to preserving one of humanity's most vital senses. This presentation will guide you through the educational requirements, daily responsibilities, and regional specifics relevant to practicing as an Ophthalmologist in Australia Melbourne.</w:t>
      </w:r>
    </w:p>
    <w:bookmarkEnd w:id="21"/>
    <w:bookmarkStart w:id="22" w:name="slide-2-defining-the-ophthalmologist"/>
    <w:p>
      <w:pPr>
        <w:pStyle w:val="Heading2"/>
      </w:pPr>
      <w:r>
        <w:t xml:space="preserve">Slide 2: Defining the Ophthalmologist</w:t>
      </w:r>
    </w:p>
    <w:p>
      <w:pPr>
        <w:pStyle w:val="FirstParagraph"/>
      </w:pPr>
      <w:r>
        <w:t xml:space="preserve">To understand the scope of practice, one must first define the 'Ophthalmologist'. Unlike optometrists or ophthalmic nurses who provide primary vision care, an Ophthalmologist is a medical doctor (MD) who specializes in eye and vision care. They are trained to perform surgery and treat all diseases of the eye. In the context of Australia Melbourne, these professionals often operate within a mixed public-private healthcare system. Their expertise ranges from routine check-ups to complex microsurgery involving lasers, cataract removal, and retinal repair. Understanding this distinction is crucial for patients in Australia Melbourne seeking specialized care.</w:t>
      </w:r>
    </w:p>
    <w:bookmarkEnd w:id="22"/>
    <w:bookmarkStart w:id="23" w:name="X2793cdf8f42b45f4a300a71c5a34d2a570d5c3e"/>
    <w:p>
      <w:pPr>
        <w:pStyle w:val="Heading2"/>
      </w:pPr>
      <w:r>
        <w:t xml:space="preserve">Slide 3: The Educational Pathway in Australia Melbourne</w:t>
      </w:r>
    </w:p>
    <w:p>
      <w:pPr>
        <w:pStyle w:val="FirstParagraph"/>
      </w:pPr>
      <w:r>
        <w:t xml:space="preserve">Becoming an Ophthalmologist is a rigorous journey. For those aspiring to work in Australia Melbourne, the pathway typically begins with a medical degree from one of the prestigious universities located within Victoria or across the country. Following graduation, candidates must complete internship and residency years under supervision. Subsequently, they must enter the Fellowship program through The Royal Australasian College of Surgeons (RACS). This training is extensive and demanding. In Australia Melbourne, many trainees rotate through major hospitals such as the Royal Victorian Eye and Ear Hospital or Moorfields Eye Hospital affiliates, gaining exposure to high-volume caseloads that prepare them for independent practice.</w:t>
      </w:r>
    </w:p>
    <w:bookmarkEnd w:id="23"/>
    <w:bookmarkStart w:id="24" w:name="Xee607dae6fe8faee9f5382475da87de32483c0e"/>
    <w:p>
      <w:pPr>
        <w:pStyle w:val="Heading2"/>
      </w:pPr>
      <w:r>
        <w:t xml:space="preserve">Slide 4: The Healthcare Landscape in Australia Melbourne</w:t>
      </w:r>
    </w:p>
    <w:p>
      <w:pPr>
        <w:pStyle w:val="FirstParagraph"/>
      </w:pPr>
      <w:r>
        <w:t xml:space="preserve">The environment of the Ophthalmologist is significantly influenced by their location. Australia Melbourne boasts a sophisticated healthcare infrastructure. The public health system, managed by the Victorian Department of Health, ensures that all citizens have access to emergency eye care and subsidized treatments for severe conditions through Medicare. However, private practice also plays a massive role in Australia Melbourne. Many Ophthalmologists maintain private clinics in affluent suburbs like Toorak or South Yarra while also holding positions at public hospitals. This dual capacity allows the Ophthalmologist to serve diverse populations, from those requiring free emergency care to those seeking premium, expedited surgical interventions.</w:t>
      </w:r>
    </w:p>
    <w:bookmarkEnd w:id="24"/>
    <w:bookmarkStart w:id="25" w:name="Xddddb41c55330bafa047c142572935c354f9588"/>
    <w:p>
      <w:pPr>
        <w:pStyle w:val="Heading2"/>
      </w:pPr>
      <w:r>
        <w:t xml:space="preserve">Slide 5: Key Specializations within the Field</w:t>
      </w:r>
    </w:p>
    <w:p>
      <w:pPr>
        <w:pStyle w:val="FirstParagraph"/>
      </w:pPr>
      <w:r>
        <w:t xml:space="preserve">An Ophthalmologist is a generalist initially but often sub-specializes. In Australia Melbourne, common sub-specialties include Vitreoretinal Surgery, Glaucoma Management, Cornea and Refractive Surgery, Pediatric Ophthalmology, and Neuro-Ophthalmology. Given the aging population in Australia Melbourne's northern suburbs (such as Doncaster and Heidelberg), there is a high demand for specialists focusing on age-related macular degeneration (AMD) and cataract surgery. Conversely, in more central business districts or younger demographics, refractive surgery for myopia correction is increasingly prevalent. The versatility of the Ophthalmologist allows them to adapt their practice to the specific demographic needs of different Melbourne suburbs.</w:t>
      </w:r>
    </w:p>
    <w:bookmarkEnd w:id="25"/>
    <w:bookmarkStart w:id="26" w:name="Xcf74399a616f594ee5d585552139bc225dd4d27"/>
    <w:p>
      <w:pPr>
        <w:pStyle w:val="Heading2"/>
      </w:pPr>
      <w:r>
        <w:t xml:space="preserve">Slide 6: Technology and Innovation in Australia Melbourne</w:t>
      </w:r>
    </w:p>
    <w:p>
      <w:pPr>
        <w:pStyle w:val="FirstParagraph"/>
      </w:pPr>
      <w:r>
        <w:t xml:space="preserve">The Ophthalmologist is often at the forefront of medical technology adoption. Australia Melbourne is a hub for health-tech innovation. Modern clinics here are equipped with Optical Coherence Tomography (OCT), automated visual field testers, and advanced femtosecond lasers for LASIK procedures. The integration of artificial intelligence in diagnostic imaging is also growing, assisting the Ophthalmologist in detecting diabetic retinopathy earlier than ever before. Staying updated with these technological advancements is not optional but mandatory for an Ophthalmologist practicing competitively in Australia Melbourne.</w:t>
      </w:r>
    </w:p>
    <w:bookmarkEnd w:id="26"/>
    <w:bookmarkStart w:id="27" w:name="X43f526ef545712bd44f6fffad99948bc872719c"/>
    <w:p>
      <w:pPr>
        <w:pStyle w:val="Heading2"/>
      </w:pPr>
      <w:r>
        <w:t xml:space="preserve">Slide 7: Public Health Challenges and Eye Health</w:t>
      </w:r>
    </w:p>
    <w:p>
      <w:pPr>
        <w:pStyle w:val="FirstParagraph"/>
      </w:pPr>
      <w:r>
        <w:t xml:space="preserve">The role of the Ophthalmologist extends beyond individual patient care. In Australia Melbourne, public health initiatives focus heavily on preventing vision loss among vulnerable groups. This includes screening programs for Indigenous Australians, who statistically suffer higher rates of preventable blindness such as trachoma and cataracts due to historical disparities. Furthermore, with high UV index levels in Victoria during summer months, there is a strong educational component to the Ophthalmologist's role: promoting sun protection against cataracts and pterygium. The Seminar Presentation Slides highlight that community engagement is a vital part of the modern medical profession.</w:t>
      </w:r>
    </w:p>
    <w:bookmarkEnd w:id="27"/>
    <w:bookmarkStart w:id="28" w:name="slide-8-working-hours-and-lifestyle"/>
    <w:p>
      <w:pPr>
        <w:pStyle w:val="Heading2"/>
      </w:pPr>
      <w:r>
        <w:t xml:space="preserve">Slide 8: Working Hours and Lifestyle</w:t>
      </w:r>
    </w:p>
    <w:p>
      <w:pPr>
        <w:pStyle w:val="FirstParagraph"/>
      </w:pPr>
      <w:r>
        <w:t xml:space="preserve">The lifestyle of an Ophthalmologist in Australia Melbourne varies. Hospital-based work involves shifts, emergency call-outs for retinal detachments or chemical burns, which can be irregular. Private practice offers more control over scheduling but requires significant administrative oversight and business management skills. Many professionals in Australia Melbourne balance hospital commitments with private consulting hours. This balance provides professional fulfillment while allowing time to enjoy the cultural and recreational offerings that make Australia Melbourne such a desirable place to live.</w:t>
      </w:r>
    </w:p>
    <w:bookmarkEnd w:id="28"/>
    <w:bookmarkStart w:id="29" w:name="Xc74b4b5dbc61ba0a61d59e71e201c0112744a0e"/>
    <w:p>
      <w:pPr>
        <w:pStyle w:val="Heading2"/>
      </w:pPr>
      <w:r>
        <w:t xml:space="preserve">Slide 9: Future Trends for Ophthalmologists</w:t>
      </w:r>
    </w:p>
    <w:p>
      <w:pPr>
        <w:pStyle w:val="FirstParagraph"/>
      </w:pPr>
      <w:r>
        <w:t xml:space="preserve">Looking ahead, the landscape for the Ophthalmologist is evolving. Tele-ophthalmology has gained traction post-pandemic, allowing remote consultations which is particularly useful in rural areas surrounding Australia Melbourne. Additionally, gene therapy trials offer hope for hereditary retinal diseases previously considered untreatable. An Ophthalmologist must be adaptable and committed to lifelong learning to navigate these changes effectively. The Seminar Presentation Slides emphasize that continuous professional development is key to maintaining high standards of care.</w:t>
      </w:r>
    </w:p>
    <w:bookmarkEnd w:id="29"/>
    <w:bookmarkStart w:id="30" w:name="slide-10-conclusion-and-qa"/>
    <w:p>
      <w:pPr>
        <w:pStyle w:val="Heading2"/>
      </w:pPr>
      <w:r>
        <w:t xml:space="preserve">Slide 10: Conclusion and Q&amp;A</w:t>
      </w:r>
    </w:p>
    <w:p>
      <w:pPr>
        <w:pStyle w:val="FirstParagraph"/>
      </w:pPr>
      <w:r>
        <w:t xml:space="preserve">In conclusion, the Ophthalmologist plays a pivotal role in the healthcare ecosystem of Australia Melbourne. They combine surgical precision with medical knowledge to restore sight and improve quality of life. Whether working in public hospitals or private clinics, their contribution is invaluable. We hope these Seminar Presentation Slides have provided you with a comprehensive understanding of this rewarding specialty. We now invite questions from the audience regarding careers, patient care protocols, or specific technologies used by Ophthalmologists in Australia Melbourne.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Ophthalmologist in Australia Melbourne</dc:title>
  <dc:creator/>
  <dc:language>en</dc:language>
  <cp:keywords/>
  <dcterms:created xsi:type="dcterms:W3CDTF">2026-07-29T10:39:15Z</dcterms:created>
  <dcterms:modified xsi:type="dcterms:W3CDTF">2026-07-29T10:39:15Z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