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Chile</w:t>
      </w:r>
      <w:r>
        <w:t xml:space="preserve"> </w:t>
      </w:r>
      <w:r>
        <w:t xml:space="preserve">Santiago</w:t>
      </w:r>
    </w:p>
    <w:bookmarkStart w:id="21" w:name="seminar-presentation-slides-title-slide"/>
    <w:p>
      <w:pPr>
        <w:pStyle w:val="Heading1"/>
      </w:pPr>
      <w:r>
        <w:t xml:space="preserve">Seminar Presentation Slides Title Slide</w:t>
      </w:r>
    </w:p>
    <w:bookmarkStart w:id="20" w:name="Xd9d17e8a862712ff3f0ba4ccbc27da2f4abf92a"/>
    <w:p>
      <w:pPr>
        <w:pStyle w:val="Heading2"/>
      </w:pPr>
      <w:r>
        <w:t xml:space="preserve">Ophthalmologist Specialization, Technology, and Healthcare Integration in Chile Santiago</w:t>
      </w:r>
    </w:p>
    <w:p>
      <w:pPr>
        <w:pStyle w:val="FirstParagraph"/>
      </w:pPr>
      <w:r>
        <w:t xml:space="preserve">Welcome to this comprehensive seminar presentation focused on the critical role of the Ophthalmologist within the complex healthcare landscape of Chile. This document serves as a detailed textual representation of visual slides designed for an academic or professional audience located in Santiago. The intersection of advanced medical specialization, geographical specificities, and public health infrastructure defines our discussion today.</w:t>
      </w:r>
    </w:p>
    <w:p>
      <w:pPr>
        <w:pStyle w:val="BodyText"/>
      </w:pPr>
      <w:r>
        <w:rPr>
          <w:bCs/>
          <w:b/>
        </w:rPr>
        <w:t xml:space="preserve">Contextual Foundation:</w:t>
      </w:r>
      <w:r>
        <w:t xml:space="preserve"> </w:t>
      </w:r>
      <w:r>
        <w:t xml:space="preserve">In the heart of South America, Chile represents a unique case study in healthcare development. While it is often cited as one of the most developed nations in the region regarding economic stability and health indicators, it faces distinct challenges regarding accessibility and equity. Santiago, as the capital and largest metropolitan area, acts as both a hub for cutting-edge medical innovation and a focal point for demographic pressures on public health systems. Our seminar aims to dissect how an Ophthalmologist functions within this dual reality—bridging high-tech private practice with essential public service.</w:t>
      </w:r>
    </w:p>
    <w:p>
      <w:pPr>
        <w:pStyle w:val="BodyText"/>
      </w:pPr>
      <w:r>
        <w:rPr>
          <w:bCs/>
          <w:b/>
        </w:rPr>
        <w:t xml:space="preserve">Objective:</w:t>
      </w:r>
      <w:r>
        <w:t xml:space="preserve"> </w:t>
      </w:r>
      <w:r>
        <w:t xml:space="preserve">The primary objective of these Seminar Presentation Slides is to provide stakeholders—including medical students, healthcare policymakers, and international observers—with a nuanced understanding of ophthalmic care in Chile Santiago. We will explore the educational pathways required to become an Ophthalmologist, the specific prevalence of eye diseases in this demographic, and the technological disparities that exist between private clinics in Providencia or Las Condes and public hospitals such as San Borja Arriarán or Carlos Van Buren.</w:t>
      </w:r>
    </w:p>
    <w:bookmarkEnd w:id="20"/>
    <w:bookmarkEnd w:id="21"/>
    <w:bookmarkStart w:id="23" w:name="Xa23c6756a7842ff7084415bf99b23a06b583099"/>
    <w:p>
      <w:pPr>
        <w:pStyle w:val="Heading1"/>
      </w:pPr>
      <w:r>
        <w:t xml:space="preserve">Slide 1: The Ophthalmologist: Role and Responsibility</w:t>
      </w:r>
    </w:p>
    <w:bookmarkStart w:id="22" w:name="Xb6fc7674df2357f8f87bf28861ca790fb5f846f"/>
    <w:p>
      <w:pPr>
        <w:pStyle w:val="Heading2"/>
      </w:pPr>
      <w:r>
        <w:t xml:space="preserve">Multidisciplinary Expertise in Vision Health</w:t>
      </w:r>
    </w:p>
    <w:p>
      <w:pPr>
        <w:pStyle w:val="FirstParagraph"/>
      </w:pPr>
      <w:r>
        <w:t xml:space="preserve">The Ophthalmologist is not merely a physician; they are a surgeon, a diagnostician, and a long-term care manager. In the context of Chile Santiago, the role has expanded significantly beyond correcting refractive errors like myopia or astigmatism. Modern ophthalmologists in this region must be proficient in managing complex systemic diseases that manifest in the eye.</w:t>
      </w:r>
    </w:p>
    <w:p>
      <w:pPr>
        <w:pStyle w:val="BodyText"/>
      </w:pPr>
      <w:r>
        <w:rPr>
          <w:bCs/>
          <w:b/>
        </w:rPr>
        <w:t xml:space="preserve">Key Responsibilities:</w:t>
      </w:r>
    </w:p>
    <w:p>
      <w:pPr>
        <w:numPr>
          <w:ilvl w:val="0"/>
          <w:numId w:val="1001"/>
        </w:numPr>
        <w:pStyle w:val="Compact"/>
      </w:pPr>
      <w:r>
        <w:rPr>
          <w:bCs/>
          <w:b/>
        </w:rPr>
        <w:t xml:space="preserve">Surgical Intervention:</w:t>
      </w:r>
      <w:r>
        <w:t xml:space="preserve"> </w:t>
      </w:r>
      <w:r>
        <w:t xml:space="preserve">Performing cataract surgeries, LASIK procedures, and retinal repairs. In Santiago’s private sector, this includes state-of-the-art femtosecond laser technology.</w:t>
      </w:r>
    </w:p>
    <w:p>
      <w:pPr>
        <w:numPr>
          <w:ilvl w:val="0"/>
          <w:numId w:val="1001"/>
        </w:numPr>
        <w:pStyle w:val="Compact"/>
      </w:pPr>
      <w:r>
        <w:rPr>
          <w:bCs/>
          <w:b/>
        </w:rPr>
        <w:t xml:space="preserve">Disease Management:</w:t>
      </w:r>
      <w:r>
        <w:t xml:space="preserve"> </w:t>
      </w:r>
      <w:r>
        <w:t xml:space="preserve">Treating glaucoma, macular degeneration (AMD), and diabetic retinopathy. Given the aging population in Chile Santiago, these chronic conditions are becoming increasingly prevalent.</w:t>
      </w:r>
    </w:p>
    <w:p>
      <w:pPr>
        <w:numPr>
          <w:ilvl w:val="0"/>
          <w:numId w:val="1001"/>
        </w:numPr>
        <w:pStyle w:val="Compact"/>
      </w:pPr>
      <w:r>
        <w:rPr>
          <w:bCs/>
          <w:b/>
        </w:rPr>
        <w:t xml:space="preserve">Pediatric Care:</w:t>
      </w:r>
    </w:p>
    <w:p>
      <w:pPr>
        <w:numPr>
          <w:ilvl w:val="0"/>
          <w:numId w:val="1001"/>
        </w:numPr>
        <w:pStyle w:val="Compact"/>
      </w:pPr>
      <w:r>
        <w:rPr>
          <w:bCs/>
          <w:b/>
        </w:rPr>
        <w:t xml:space="preserve">Oncology:</w:t>
      </w:r>
      <w:r>
        <w:t xml:space="preserve"> </w:t>
      </w:r>
      <w:r>
        <w:t xml:space="preserve">Diagnosing and managing ocular tumors, including melanoma of the choroid.</w:t>
      </w:r>
    </w:p>
    <w:p>
      <w:pPr>
        <w:pStyle w:val="FirstParagraph"/>
      </w:pPr>
      <w:r>
        <w:t xml:space="preserve">The Ophthalmologist serves as the primary gatekeeper for visual health. In Chile Santiago, this role is particularly vital due to high rates of diabetes and hypertension in the metropolitan area, both leading causes of irreversible blindness if not monitored by an ophthalmic specialist.</w:t>
      </w:r>
    </w:p>
    <w:bookmarkEnd w:id="22"/>
    <w:bookmarkEnd w:id="23"/>
    <w:bookmarkStart w:id="25" w:name="Xa32bd59a4a3080b15a08b100b6b1e9b16668ba2"/>
    <w:p>
      <w:pPr>
        <w:pStyle w:val="Heading1"/>
      </w:pPr>
      <w:r>
        <w:t xml:space="preserve">Slide 2: The Healthcare System in Chile Santiago</w:t>
      </w:r>
    </w:p>
    <w:bookmarkStart w:id="24" w:name="X6699ca8f26f41c0b4be3e3c5ca8b9f2ed932fe8"/>
    <w:p>
      <w:pPr>
        <w:pStyle w:val="Heading2"/>
      </w:pPr>
      <w:r>
        <w:t xml:space="preserve">The Dual Structure: Public (GES/APS) and Private (ISAPREs)</w:t>
      </w:r>
    </w:p>
    <w:p>
      <w:pPr>
        <w:pStyle w:val="FirstParagraph"/>
      </w:pPr>
      <w:r>
        <w:t xml:space="preserve">To understand the practice of an Ophthalmologist in Chile Santiago, one must first comprehend the bifurcated nature of the country's healthcare system. Unlike many European nations with a unified public health service, Chile operates on a mixed model that heavily influences patient access to ophthalmic care.</w:t>
      </w:r>
    </w:p>
    <w:p>
      <w:pPr>
        <w:pStyle w:val="BodyText"/>
      </w:pPr>
      <w:r>
        <w:rPr>
          <w:bCs/>
          <w:b/>
        </w:rPr>
        <w:t xml:space="preserve">The Public Sector (Fonasa):</w:t>
      </w:r>
      <w:r>
        <w:t xml:space="preserve"> </w:t>
      </w:r>
      <w:r>
        <w:t xml:space="preserve">The National Health Service (FONASA) covers approximately 75-80% of the population. In Santiago, this includes vast areas of the periphery and lower-income communes. Ophthalmologists in this sector often work in high-volume environments at institutions like Hospital Barros Luco or Hospital Sótero del Río. They face significant challenges regarding resource allocation and wait times for non-emergency procedures.</w:t>
      </w:r>
    </w:p>
    <w:p>
      <w:pPr>
        <w:pStyle w:val="BodyText"/>
      </w:pPr>
      <w:r>
        <w:rPr>
          <w:bCs/>
          <w:b/>
        </w:rPr>
        <w:t xml:space="preserve">The Private Sector (ISAPREs):**</w:t>
      </w:r>
      <w:r>
        <w:t xml:space="preserve"> </w:t>
      </w:r>
      <w:r>
        <w:t xml:space="preserve">The private insurance system (Isapre) covers wealthier demographics, primarily concentrated in the eastern communes of Santiago. Here, Ophthalmologists have access to superior technology and can perform elective surgeries with shorter waiting times. However, this creates a "two-tier" medical reality where an Ophthalmologist’s ability to provide timely care often depends on the patient's socioeconomic status.</w:t>
      </w:r>
    </w:p>
    <w:p>
      <w:pPr>
        <w:pStyle w:val="BodyText"/>
      </w:pPr>
      <w:r>
        <w:rPr>
          <w:bCs/>
          <w:b/>
        </w:rPr>
        <w:t xml:space="preserve">The GES Law:</w:t>
      </w:r>
      <w:r>
        <w:t xml:space="preserve"> </w:t>
      </w:r>
      <w:r>
        <w:t xml:space="preserve">The Explicit Health Guarantees (Garantías Explícitas en Salud) law attempts to mitigate these disparities by guaranteeing coverage for specific high-impact conditions. For an Ophthalmologist in Chile Santiago, navigating the bureaucratic requirements of GES for surgeries like cataract removal or diabetic retinopathy treatment is a critical part of their daily administrative burden.</w:t>
      </w:r>
    </w:p>
    <w:bookmarkEnd w:id="24"/>
    <w:bookmarkEnd w:id="25"/>
    <w:bookmarkStart w:id="27" w:name="X0d294e2805f615bae6f165e276f65eb79d4119f"/>
    <w:p>
      <w:pPr>
        <w:pStyle w:val="Heading1"/>
      </w:pPr>
      <w:r>
        <w:t xml:space="preserve">Slide 3: Epidemiology and Public Health Challenges</w:t>
      </w:r>
    </w:p>
    <w:bookmarkStart w:id="26" w:name="X5595c09216937844f64d54be1ad2b3d840e7442"/>
    <w:p>
      <w:pPr>
        <w:pStyle w:val="Heading2"/>
      </w:pPr>
      <w:r>
        <w:t xml:space="preserve">Disease Prevalence in the Santiago Metropolitan Region</w:t>
      </w:r>
    </w:p>
    <w:p>
      <w:pPr>
        <w:pStyle w:val="FirstParagraph"/>
      </w:pPr>
      <w:r>
        <w:t xml:space="preserve">The specific epidemiological profile of Chile Santiago presents unique challenges for Ophthalmologists. The region is undergoing a rapid demographic transition, characterized by an aging population and changing lifestyle factors.</w:t>
      </w:r>
    </w:p>
    <w:p>
      <w:pPr>
        <w:pStyle w:val="BodyText"/>
      </w:pPr>
      <w:r>
        <w:rPr>
          <w:bCs/>
          <w:b/>
        </w:rPr>
        <w:t xml:space="preserve">Diabetic Retinopathy:</w:t>
      </w:r>
    </w:p>
    <w:p>
      <w:pPr>
        <w:pStyle w:val="BodyText"/>
      </w:pPr>
      <w:r>
        <w:t xml:space="preserve">Santiago has seen a rise in Type 2 diabetes, largely due to urbanization and dietary shifts toward processed foods. An Ophthalmologist in this region frequently encounters patients with advanced diabetic retinopathy. Early screening is difficult because many patients rely on the fragmented primary care system and do not receive regular dilated eye exams until vision loss occurs.</w:t>
      </w:r>
    </w:p>
    <w:p>
      <w:pPr>
        <w:pStyle w:val="BodyText"/>
      </w:pPr>
      <w:r>
        <w:rPr>
          <w:bCs/>
          <w:b/>
        </w:rPr>
        <w:t xml:space="preserve">Cataracts:</w:t>
      </w:r>
    </w:p>
    <w:p>
      <w:pPr>
        <w:pStyle w:val="BodyText"/>
      </w:pPr>
      <w:r>
        <w:t xml:space="preserve">Cataract surgery remains one of the most common procedures performed by Ophthalmologists in Chile. The demand is high, particularly among the elderly population in Santiago. While outcomes are generally excellent in private settings, public hospitals often deal with denser, more advanced cataracts due to delayed presentation by patients.</w:t>
      </w:r>
    </w:p>
    <w:p>
      <w:pPr>
        <w:pStyle w:val="BodyText"/>
      </w:pPr>
      <w:r>
        <w:rPr>
          <w:bCs/>
          <w:b/>
        </w:rPr>
        <w:t xml:space="preserve">Glaucoma:</w:t>
      </w:r>
    </w:p>
    <w:p>
      <w:pPr>
        <w:pStyle w:val="BodyText"/>
      </w:pPr>
      <w:r>
        <w:t xml:space="preserve">Often called the "silent thief of sight," glaucoma is prevalent in Chile Santiago. It requires lifelong management. The challenge for Ophthalmologists here is patient adherence; ensuring that patients from lower socioeconomic backgrounds continue to receive intraocular pressure checks and visual field tests over decades is a significant logistical hurdle.</w:t>
      </w:r>
    </w:p>
    <w:p>
      <w:pPr>
        <w:pStyle w:val="BodyText"/>
      </w:pPr>
      <w:r>
        <w:rPr>
          <w:bCs/>
          <w:b/>
        </w:rPr>
        <w:t xml:space="preserve">Environmental Factors:</w:t>
      </w:r>
    </w:p>
    <w:p>
      <w:pPr>
        <w:pStyle w:val="BodyText"/>
      </w:pPr>
      <w:r>
        <w:t xml:space="preserve">Santiago’s geographical location, nestled in a valley surrounded by the Andes and the Coastal Range, contributes to seasonal air pollution (smog). This environmental factor exacerbates dry eye syndrome and ocular surface diseases, adding another layer of complexity for Ophthalmologists managing patient symptoms.</w:t>
      </w:r>
    </w:p>
    <w:bookmarkEnd w:id="26"/>
    <w:bookmarkEnd w:id="27"/>
    <w:bookmarkStart w:id="29" w:name="X13a0a87f70d450b3d7794f5aafe4bd9bd0bde11"/>
    <w:p>
      <w:pPr>
        <w:pStyle w:val="Heading1"/>
      </w:pPr>
      <w:r>
        <w:t xml:space="preserve">Slide 4: Education and Training in Chile Santiago</w:t>
      </w:r>
    </w:p>
    <w:bookmarkStart w:id="28" w:name="X49c38ac038bb0cf98b79101a58777c0059da510"/>
    <w:p>
      <w:pPr>
        <w:pStyle w:val="Heading2"/>
      </w:pPr>
      <w:r>
        <w:t xml:space="preserve">The Pathway to Becoming a Certified Ophthalmologist</w:t>
      </w:r>
    </w:p>
    <w:p>
      <w:pPr>
        <w:pStyle w:val="FirstParagraph"/>
      </w:pPr>
      <w:r>
        <w:t xml:space="preserve">Becoming a specialized Ophthalmologist in Chile Santiago is a rigorous journey that requires dedication and high academic performance. The training pathway is standardized but varies slightly between public universities (such as the University of Chile) and private prestigious institutions (such as Pontificia Universidad Católica de Chile).</w:t>
      </w:r>
    </w:p>
    <w:p>
      <w:pPr>
        <w:pStyle w:val="BodyText"/>
      </w:pPr>
      <w:r>
        <w:rPr>
          <w:bCs/>
          <w:b/>
        </w:rPr>
        <w:t xml:space="preserve">Undergraduate Medical School:</w:t>
      </w:r>
    </w:p>
    <w:p>
      <w:pPr>
        <w:pStyle w:val="BodyText"/>
      </w:pPr>
      <w:r>
        <w:t xml:space="preserve">The journey begins with a six-year medical degree. Admission to top universities in Santiago is highly competitive, based on university selection tests (PSU/PAES). Students must excel in biology and chemistry.</w:t>
      </w:r>
    </w:p>
    <w:p>
      <w:pPr>
        <w:pStyle w:val="BodyText"/>
      </w:pPr>
      <w:r>
        <w:rPr>
          <w:bCs/>
          <w:b/>
        </w:rPr>
        <w:t xml:space="preserve">Surgical Residency (Especialización):</w:t>
      </w:r>
    </w:p>
    <w:p>
      <w:pPr>
        <w:pStyle w:val="BodyText"/>
      </w:pPr>
      <w:r>
        <w:t xml:space="preserve">After obtaining their medical license, graduates must enter a surgical residency. Ophthalmology is a competitive specialty. The residency typically lasts three to four years. Residents in Chile Santiago rotate through major hospital centers, gaining exposure to both high-volume public caseloads and private clinic rotations.</w:t>
      </w:r>
    </w:p>
    <w:p>
      <w:pPr>
        <w:pStyle w:val="BodyText"/>
      </w:pPr>
      <w:r>
        <w:rPr>
          <w:bCs/>
          <w:b/>
        </w:rPr>
        <w:t xml:space="preserve">Fellowships:</w:t>
      </w:r>
    </w:p>
    <w:p>
      <w:pPr>
        <w:pStyle w:val="BodyText"/>
      </w:pPr>
      <w:r>
        <w:t xml:space="preserve">To specialize further (e.g., in retina or cornea), many Ophthalmologists pursue fellowships. Increasingly, Chile Santiago residents are seeking international fellowships in the United States or Europe to bring back advanced techniques. Conversely, there is a growing trend of local fellowship programs established within major eye centers like the Clínica Las Condes or the Hospital del Salvador.</w:t>
      </w:r>
    </w:p>
    <w:p>
      <w:pPr>
        <w:pStyle w:val="BodyText"/>
      </w:pPr>
      <w:r>
        <w:rPr>
          <w:bCs/>
          <w:b/>
        </w:rPr>
        <w:t xml:space="preserve">Continuous Education:</w:t>
      </w:r>
    </w:p>
    <w:p>
      <w:pPr>
        <w:pStyle w:val="BodyText"/>
      </w:pPr>
      <w:r>
        <w:t xml:space="preserve">The field of ophthalmology evolves rapidly. Ophthalmologists in Chile Santiago must engage in continuous learning, attending conferences organized by the Sociedad Médica Oftalmológica de Chile (SMOC) to stay updated on new pharmaceuticals and surgical techniques.</w:t>
      </w:r>
    </w:p>
    <w:bookmarkEnd w:id="28"/>
    <w:bookmarkEnd w:id="29"/>
    <w:bookmarkStart w:id="31" w:name="slide-5-technological-advancements"/>
    <w:p>
      <w:pPr>
        <w:pStyle w:val="Heading1"/>
      </w:pPr>
      <w:r>
        <w:t xml:space="preserve">Slide 5: Technological Advancements</w:t>
      </w:r>
    </w:p>
    <w:bookmarkStart w:id="30" w:name="bridging-the-gap-in-ophthalmic-care"/>
    <w:p>
      <w:pPr>
        <w:pStyle w:val="Heading2"/>
      </w:pPr>
      <w:r>
        <w:t xml:space="preserve">Bridging the Gap in Ophthalmic Care</w:t>
      </w:r>
    </w:p>
    <w:p>
      <w:pPr>
        <w:pStyle w:val="FirstParagraph"/>
      </w:pPr>
      <w:r>
        <w:t xml:space="preserve">The adoption of technology by Ophthalmologists in Chile Santiago is a tale of two speeds. In the private sector, clinics often possess equipment that rivals leading centers globally. However, public hospitals are increasingly integrating technology to improve efficiency and outcomes.</w:t>
      </w:r>
    </w:p>
    <w:p>
      <w:pPr>
        <w:pStyle w:val="BodyText"/>
      </w:pPr>
      <w:r>
        <w:rPr>
          <w:bCs/>
          <w:b/>
        </w:rPr>
        <w:t xml:space="preserve">OCT (Optical Coherence Tomography):</w:t>
      </w:r>
    </w:p>
    <w:p>
      <w:pPr>
        <w:pStyle w:val="BodyText"/>
      </w:pPr>
      <w:r>
        <w:t xml:space="preserve">This imaging technique is now standard for diagnosing macular diseases. While widely available in private practices in Santiago, its penetration into smaller public clinics is still growing. For an Ophthalmologist, OCT provides the "biopsy" of the retina without surgery.</w:t>
      </w:r>
    </w:p>
    <w:p>
      <w:pPr>
        <w:pStyle w:val="BodyText"/>
      </w:pPr>
      <w:r>
        <w:rPr>
          <w:bCs/>
          <w:b/>
        </w:rPr>
        <w:t xml:space="preserve">Femtosecond Laser Surgery:</w:t>
      </w:r>
    </w:p>
    <w:p>
      <w:pPr>
        <w:pStyle w:val="BodyText"/>
      </w:pPr>
      <w:r>
        <w:t xml:space="preserve">In cataract and refractive surgery (LASIK/PRK), lasers are replacing manual blades in private settings. This precision reduces recovery time and complications. Ophthalmologists in Santiago are at the forefront of adopting these technologies to meet patient expectations for high-quality, safe care.</w:t>
      </w:r>
    </w:p>
    <w:p>
      <w:pPr>
        <w:pStyle w:val="BodyText"/>
      </w:pPr>
      <w:r>
        <w:rPr>
          <w:bCs/>
          <w:b/>
        </w:rPr>
        <w:t xml:space="preserve">Tele-Ophthalmology:</w:t>
      </w:r>
    </w:p>
    <w:p>
      <w:pPr>
        <w:pStyle w:val="BodyText"/>
      </w:pPr>
      <w:r>
        <w:t xml:space="preserve">A significant innovation for Chile Santiago is the use of telemedicine. Given the geographic spread and traffic congestion in the metropolitan area, Ophthalmologists are increasingly using remote monitoring tools. Patients can upload images of their eyes or retinal scans from primary care posts to specialists in central clinics for review, allowing for early detection of diabetic retinopathy without requiring immediate travel.</w:t>
      </w:r>
    </w:p>
    <w:bookmarkEnd w:id="30"/>
    <w:bookmarkEnd w:id="31"/>
    <w:bookmarkStart w:id="33" w:name="Xb754c76e54991110a4e712e75fd717ad837cce3"/>
    <w:p>
      <w:pPr>
        <w:pStyle w:val="Heading1"/>
      </w:pPr>
      <w:r>
        <w:t xml:space="preserve">Slide 6: Socioeconomic and Equity Considerations</w:t>
      </w:r>
    </w:p>
    <w:bookmarkStart w:id="32" w:name="Xc42174b39c66435727111ef07cc3e19a758dde7"/>
    <w:p>
      <w:pPr>
        <w:pStyle w:val="Heading2"/>
      </w:pPr>
      <w:r>
        <w:t xml:space="preserve">The Ophthalmologist as an Agent of Health Justice</w:t>
      </w:r>
    </w:p>
    <w:p>
      <w:pPr>
        <w:pStyle w:val="FirstParagraph"/>
      </w:pPr>
      <w:r>
        <w:t xml:space="preserve">A critical aspect of this Seminar Presentation Slides document is the ethical dimension. The disparity in healthcare access in Chile Santiago creates a moral imperative for Ophthalmologists to advocate for equity.</w:t>
      </w:r>
    </w:p>
    <w:p>
      <w:pPr>
        <w:pStyle w:val="BodyText"/>
      </w:pPr>
      <w:r>
        <w:rPr>
          <w:bCs/>
          <w:b/>
        </w:rPr>
        <w:t xml:space="preserve">The Access Gap:</w:t>
      </w:r>
    </w:p>
    <w:p>
      <w:pPr>
        <w:pStyle w:val="BodyText"/>
      </w:pPr>
      <w:r>
        <w:t xml:space="preserve">Patients with Isapre insurance can often schedule elective cataract or LASIK surgery within weeks. Patients relying on Fonasa may wait months or even over a year, depending on the hospital's queue and GES approvals. This delay can result in preventable vision loss for the elderly.</w:t>
      </w:r>
    </w:p>
    <w:p>
      <w:pPr>
        <w:pStyle w:val="BodyText"/>
      </w:pPr>
      <w:r>
        <w:rPr>
          <w:bCs/>
          <w:b/>
        </w:rPr>
        <w:t xml:space="preserve">Community Outreach:</w:t>
      </w:r>
    </w:p>
    <w:p>
      <w:pPr>
        <w:pStyle w:val="BodyText"/>
      </w:pPr>
      <w:r>
        <w:t xml:space="preserve">Many Ophthalmologists in Chile Santiago volunteer their time or work pro-bono in community outreach programs. Organizations often partner with private practices to provide free screenings for glaucoma and cataracts in low-income communes such as La Pintana or San Joaquín. This direct service helps identify undiagnosed cases before they reach crisis stages.</w:t>
      </w:r>
    </w:p>
    <w:p>
      <w:pPr>
        <w:pStyle w:val="BodyText"/>
      </w:pPr>
      <w:r>
        <w:rPr>
          <w:bCs/>
          <w:b/>
        </w:rPr>
        <w:t xml:space="preserve">Policymaking:</w:t>
      </w:r>
    </w:p>
    <w:p>
      <w:pPr>
        <w:pStyle w:val="BodyText"/>
      </w:pPr>
      <w:r>
        <w:t xml:space="preserve">Ophthalmologists are increasingly involved in public health policy discussions. They provide data on the burden of eye disease to help the Ministry of Health allocate resources more effectively. Understanding the economic impact of blindness allows Ophthalmologists to argue for increased funding in screening programs.</w:t>
      </w:r>
    </w:p>
    <w:bookmarkEnd w:id="32"/>
    <w:bookmarkEnd w:id="33"/>
    <w:bookmarkStart w:id="35" w:name="slide-7-future-directions-and-research"/>
    <w:p>
      <w:pPr>
        <w:pStyle w:val="Heading1"/>
      </w:pPr>
      <w:r>
        <w:t xml:space="preserve">Slide 7: Future Directions and Research</w:t>
      </w:r>
    </w:p>
    <w:bookmarkStart w:id="34" w:name="X0a447158b36a0f3797d2d1855154357ca11d2ef"/>
    <w:p>
      <w:pPr>
        <w:pStyle w:val="Heading2"/>
      </w:pPr>
      <w:r>
        <w:t xml:space="preserve">Innovation and Collaboration in Chile Santiago</w:t>
      </w:r>
    </w:p>
    <w:p>
      <w:pPr>
        <w:pStyle w:val="FirstParagraph"/>
      </w:pPr>
      <w:r>
        <w:t xml:space="preserve">The future of Ophthalmology in Chile Santiago lies in research, personalized medicine, and regional collaboration.</w:t>
      </w:r>
    </w:p>
    <w:p>
      <w:pPr>
        <w:pStyle w:val="BodyText"/>
      </w:pPr>
      <w:r>
        <w:rPr>
          <w:bCs/>
          <w:b/>
        </w:rPr>
        <w:t xml:space="preserve">Clinical Trials:</w:t>
      </w:r>
    </w:p>
    <w:p>
      <w:pPr>
        <w:pStyle w:val="BodyText"/>
      </w:pPr>
      <w:r>
        <w:t xml:space="preserve">Santiago is becoming a hub for clinical trials involving new anti-VEGF therapies for wet macular degeneration. Global pharmaceutical companies are partnering with local Ophthalmologists to test new drugs in the South American population, which may have different genetic risk profiles compared to European or North American cohorts.</w:t>
      </w:r>
    </w:p>
    <w:p>
      <w:pPr>
        <w:pStyle w:val="BodyText"/>
      </w:pPr>
      <w:r>
        <w:rPr>
          <w:bCs/>
          <w:b/>
        </w:rPr>
        <w:t xml:space="preserve">Artificial Intelligence:</w:t>
      </w:r>
    </w:p>
    <w:p>
      <w:pPr>
        <w:pStyle w:val="BodyText"/>
      </w:pPr>
      <w:r>
        <w:t xml:space="preserve">The integration of AI algorithms to detect diabetic retinopathy from fundus photographs is an exciting frontier. In Chile Santiago, startups and academic institutions are collaborating with Ophthalmologists to develop these tools, potentially allowing for rapid screening in remote areas of the metropolitan region.</w:t>
      </w:r>
    </w:p>
    <w:p>
      <w:pPr>
        <w:pStyle w:val="BodyText"/>
      </w:pPr>
      <w:r>
        <w:rPr>
          <w:bCs/>
          <w:b/>
        </w:rPr>
        <w:t xml:space="preserve">Regional Leadership:</w:t>
      </w:r>
    </w:p>
    <w:p>
      <w:pPr>
        <w:pStyle w:val="BodyText"/>
      </w:pPr>
      <w:r>
        <w:t xml:space="preserve">Ophthalmologists in Chile are playing a larger role in Latin American health initiatives. Knowledge sharing with neighboring countries and participating in Pan-American health conferences allows Chile Santiago to export its best practices and learn from regional challenges.</w:t>
      </w:r>
    </w:p>
    <w:bookmarkEnd w:id="34"/>
    <w:bookmarkEnd w:id="35"/>
    <w:bookmarkStart w:id="37" w:name="slide-8-conclusion-and-call-to-action"/>
    <w:p>
      <w:pPr>
        <w:pStyle w:val="Heading1"/>
      </w:pPr>
      <w:r>
        <w:t xml:space="preserve">Slide 8: Conclusion and Call to Action</w:t>
      </w:r>
    </w:p>
    <w:bookmarkStart w:id="36" w:name="X5071398ab76fea7f5e94e40913a1806fac29da5"/>
    <w:p>
      <w:pPr>
        <w:pStyle w:val="Heading2"/>
      </w:pPr>
      <w:r>
        <w:t xml:space="preserve">The Future of Vision Care in Chile Santiago</w:t>
      </w:r>
    </w:p>
    <w:p>
      <w:pPr>
        <w:pStyle w:val="FirstParagraph"/>
      </w:pPr>
      <w:r>
        <w:rPr>
          <w:bCs/>
          <w:b/>
        </w:rPr>
        <w:t xml:space="preserve">Synthesis:</w:t>
      </w:r>
    </w:p>
    <w:p>
      <w:pPr>
        <w:pStyle w:val="BodyText"/>
      </w:pPr>
      <w:r>
        <w:t xml:space="preserve">In conclusion, the Ophthalmologist in Chile Santiago operates at a complex intersection of high-tech medical capability and profound socioeconomic diversity. They are skilled surgeons managing advanced diseases, public health advocates fighting for equitable access, and researchers driving innovation.</w:t>
      </w:r>
    </w:p>
    <w:p>
      <w:pPr>
        <w:pStyle w:val="BodyText"/>
      </w:pPr>
      <w:r>
        <w:rPr>
          <w:bCs/>
          <w:b/>
        </w:rPr>
        <w:t xml:space="preserve">The Path Forward:</w:t>
      </w:r>
    </w:p>
    <w:p>
      <w:pPr>
        <w:numPr>
          <w:ilvl w:val="0"/>
          <w:numId w:val="1002"/>
        </w:numPr>
        <w:pStyle w:val="Compact"/>
      </w:pPr>
      <w:r>
        <w:rPr>
          <w:bCs/>
          <w:b/>
        </w:rPr>
        <w:t xml:space="preserve">Integration:</w:t>
      </w:r>
      <w:r>
        <w:t xml:space="preserve"> </w:t>
      </w:r>
      <w:r>
        <w:t xml:space="preserve">We must strengthen the referral network between primary care physicians and Ophthalmologists to catch diseases earlier.</w:t>
      </w:r>
    </w:p>
    <w:p>
      <w:pPr>
        <w:numPr>
          <w:ilvl w:val="0"/>
          <w:numId w:val="1002"/>
        </w:numPr>
        <w:pStyle w:val="Compact"/>
      </w:pPr>
      <w:r>
        <w:rPr>
          <w:bCs/>
          <w:b/>
        </w:rPr>
        <w:t xml:space="preserve">Educational Investment:</w:t>
      </w:r>
      <w:r>
        <w:t xml:space="preserve"> </w:t>
      </w:r>
      <w:r>
        <w:t xml:space="preserve">Continued investment in residency programs and fellowships is crucial to maintain the quality of training.</w:t>
      </w:r>
    </w:p>
    <w:p>
      <w:pPr>
        <w:numPr>
          <w:ilvl w:val="0"/>
          <w:numId w:val="1002"/>
        </w:numPr>
        <w:pStyle w:val="Compact"/>
      </w:pPr>
      <w:r>
        <w:rPr>
          <w:bCs/>
          <w:b/>
        </w:rPr>
        <w:t xml:space="preserve">Promoting Equity:</w:t>
      </w:r>
      <w:r>
        <w:t xml:space="preserve"> </w:t>
      </w:r>
      <w:r>
        <w:t xml:space="preserve">It is imperative that technological advancements trickle down to the public sector, ensuring that an Ophthalmologist’s expertise benefits all citizens of Santiago, regardless of income.</w:t>
      </w:r>
    </w:p>
    <w:p>
      <w:pPr>
        <w:pStyle w:val="FirstParagraph"/>
      </w:pPr>
      <w:r>
        <w:t xml:space="preserve">The vision for the future is one where an Ophthalmologist in Chile Santiago can treat every patient with the same level of technological precision and compassionate care. This requires collective effort from government bodies, private sector institutions, educational universities, and healthcare professionals themselves.</w:t>
      </w:r>
    </w:p>
    <w:p>
      <w:pPr>
        <w:pStyle w:val="BodyText"/>
      </w:pPr>
      <w:r>
        <w:rPr>
          <w:iCs/>
          <w:i/>
        </w:rPr>
        <w:t xml:space="preserve">Thank you for your attention to these Seminar Presentation Slides regarding the vital role of Ophthalmologists in Chile Santiago.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Ophthalmologist in Chile Santiago</dc:title>
  <dc:creator/>
  <dc:language>en</dc:language>
  <cp:keywords/>
  <dcterms:created xsi:type="dcterms:W3CDTF">2026-07-29T12:08:11Z</dcterms:created>
  <dcterms:modified xsi:type="dcterms:W3CDTF">2026-07-29T12:08:11Z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