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1" w:name="slide-1"/>
    <w:bookmarkStart w:id="20" w:name="X98d8ff4ccbe3d0fdc8dc790798e27ae728e16ff"/>
    <w:p>
      <w:pPr>
        <w:pStyle w:val="Heading1"/>
      </w:pPr>
      <w:r>
        <w:t xml:space="preserve">Seminar Presentation Slides: The Role and Evolution of the Ophthalmologist in France Lyon</w:t>
      </w:r>
    </w:p>
    <w:p>
      <w:pPr>
        <w:pStyle w:val="FirstParagraph"/>
      </w:pPr>
      <w:r>
        <w:rPr>
          <w:bCs/>
          <w:b/>
        </w:rPr>
        <w:t xml:space="preserve">Date:</w:t>
      </w:r>
      <w:r>
        <w:t xml:space="preserve"> </w:t>
      </w:r>
      <w:r>
        <w:t xml:space="preserve">October 2023</w:t>
      </w:r>
    </w:p>
    <w:p>
      <w:pPr>
        <w:pStyle w:val="BodyText"/>
      </w:pPr>
      <w:r>
        <w:rPr>
          <w:bCs/>
          <w:b/>
        </w:rPr>
        <w:t xml:space="preserve">Audience:</w:t>
      </w:r>
    </w:p>
    <w:bookmarkEnd w:id="20"/>
    <w:bookmarkEnd w:id="21"/>
    <w:bookmarkStart w:id="23" w:name="introduction"/>
    <w:bookmarkStart w:id="22" w:name="introduction-to-the-seminar"/>
    <w:p>
      <w:pPr>
        <w:pStyle w:val="Heading2"/>
      </w:pPr>
      <w:r>
        <w:t xml:space="preserve">1. Introduction to the Seminar</w:t>
      </w:r>
    </w:p>
    <w:p>
      <w:pPr>
        <w:pStyle w:val="FirstParagraph"/>
      </w:pPr>
      <w:r>
        <w:t xml:space="preserve">Welcome to this comprehensive seminar dedicated to the critical field of ophthalmology within a specific geographic and cultural context: France Lyon. This presentation aims to dissect the multifaceted role of an ophthalmologist, highlighting their clinical responsibilities, technological integration, and societal impact. As we navigate through these slides, it is imperative that we maintain focus on three core pillars: the professional scope of the</w:t>
      </w:r>
      <w:r>
        <w:t xml:space="preserve"> </w:t>
      </w:r>
      <w:r>
        <w:rPr>
          <w:bCs/>
          <w:b/>
        </w:rPr>
        <w:t xml:space="preserve">Seminar Presentation Slides</w:t>
      </w:r>
      <w:r>
        <w:t xml:space="preserve">, the specialized expertise required for an</w:t>
      </w:r>
      <w:r>
        <w:t xml:space="preserve"> </w:t>
      </w:r>
      <w:r>
        <w:rPr>
          <w:bCs/>
          <w:b/>
        </w:rPr>
        <w:t xml:space="preserve">Ophthalmologist</w:t>
      </w:r>
      <w:r>
        <w:t xml:space="preserve">, and the unique healthcare ecosystem of</w:t>
      </w:r>
    </w:p>
    <w:p>
      <w:pPr>
        <w:pStyle w:val="BodyText"/>
      </w:pPr>
      <w:r>
        <w:t xml:space="preserve">France Lyon.</w:t>
      </w:r>
    </w:p>
    <w:bookmarkEnd w:id="22"/>
    <w:bookmarkEnd w:id="23"/>
    <w:bookmarkStart w:id="25" w:name="geographic-context"/>
    <w:bookmarkStart w:id="24" w:name="the-context-france-lyon"/>
    <w:p>
      <w:pPr>
        <w:pStyle w:val="Heading2"/>
      </w:pPr>
      <w:r>
        <w:t xml:space="preserve">2. The Context: France Lyon</w:t>
      </w:r>
    </w:p>
    <w:p>
      <w:pPr>
        <w:pStyle w:val="FirstParagraph"/>
      </w:pPr>
      <w:r>
        <w:t xml:space="preserve">Lyon, the second-largest metropolis in France, stands as a historical and scientific hub in Europe. When discussing healthcare in this region, one cannot overlook its rich medical heritage dating back to the Renaissance. The city is home to prestigious institutions such as the Hospices Civils de Lyon (HCL), which consistently ranks among the top hospitals globally for medical research and patient care.</w:t>
      </w:r>
    </w:p>
    <w:p>
      <w:pPr>
        <w:pStyle w:val="BodyText"/>
      </w:pPr>
      <w:r>
        <w:t xml:space="preserve">In the context of an</w:t>
      </w:r>
    </w:p>
    <w:p>
      <w:pPr>
        <w:pStyle w:val="BodyText"/>
      </w:pPr>
      <w:r>
        <w:t xml:space="preserve">Ophthalmologist, practicing in France Lyon offers a unique blend of high-volume patient interaction and cutting-edge academic opportunity. The demographic diversity of the city, combined with its aging population, creates specific demands on eye care services. From cataract surgeries to glaucoma management, the ophthalmologists in this region must adapt to a patient base that requires both technical precision and compassionate communication skills rooted in French medical ethics.</w:t>
      </w:r>
    </w:p>
    <w:bookmarkEnd w:id="24"/>
    <w:bookmarkEnd w:id="25"/>
    <w:bookmarkStart w:id="27" w:name="role-ophthalmologist"/>
    <w:bookmarkStart w:id="26" w:name="defining-the-role-of-an-ophthalmologist"/>
    <w:p>
      <w:pPr>
        <w:pStyle w:val="Heading2"/>
      </w:pPr>
      <w:r>
        <w:t xml:space="preserve">3. Defining the Role of an Ophthalmologist</w:t>
      </w:r>
    </w:p>
    <w:p>
      <w:pPr>
        <w:pStyle w:val="FirstParagraph"/>
      </w:pPr>
      <w:r>
        <w:t xml:space="preserve">An ophthalmologist is a medical doctor who specializes in eye and vision care. Unlike optometrists or opticians, ophthalmologists can perform surgeries, prescribe medications, and treat all diseases of the eye. In our seminar slides, we categorize their roles into four primary domains:</w:t>
      </w:r>
    </w:p>
    <w:p>
      <w:pPr>
        <w:numPr>
          <w:ilvl w:val="0"/>
          <w:numId w:val="1001"/>
        </w:numPr>
        <w:pStyle w:val="Compact"/>
      </w:pPr>
      <w:r>
        <w:rPr>
          <w:bCs/>
          <w:b/>
        </w:rPr>
        <w:t xml:space="preserve">Clinical Diagnosis:</w:t>
      </w:r>
      <w:r>
        <w:t xml:space="preserve"> </w:t>
      </w:r>
      <w:r>
        <w:t xml:space="preserve">Identifying conditions such as diabetic retinopathy macular degeneration.</w:t>
      </w:r>
    </w:p>
    <w:p>
      <w:pPr>
        <w:numPr>
          <w:ilvl w:val="0"/>
          <w:numId w:val="1001"/>
        </w:numPr>
        <w:pStyle w:val="Compact"/>
      </w:pPr>
      <w:r>
        <w:t xml:space="preserve">Surgical Intervention:</w:t>
      </w:r>
    </w:p>
    <w:bookmarkEnd w:id="26"/>
    <w:bookmarkEnd w:id="27"/>
    <w:bookmarkStart w:id="29" w:name="education-pathway"/>
    <w:bookmarkStart w:id="28" w:name="the-french-medical-education-pathway"/>
    <w:p>
      <w:pPr>
        <w:pStyle w:val="Heading2"/>
      </w:pPr>
      <w:r>
        <w:t xml:space="preserve">4. The French Medical Education Pathway</w:t>
      </w:r>
    </w:p>
    <w:p>
      <w:pPr>
        <w:pStyle w:val="FirstParagraph"/>
      </w:pPr>
      <w:r>
        <w:t xml:space="preserve">To become an ophthalmologist in France, the educational trajectory is rigorous and highly competitive. Students must first complete six years of general medical school (PASS or L.AS), followed by a national ranking exam for residency (ECN - Épreuves Classantes Nationales). Only those who secure a position in ophthalmology enter a five-year specialized residency program.</w:t>
      </w:r>
    </w:p>
    <w:p>
      <w:pPr>
        <w:pStyle w:val="BodyText"/>
      </w:pPr>
      <w:r>
        <w:t xml:space="preserve">In France Lyon, this training often takes place at major university hospitals like the Hôpital Edouard Herriot or the Hôpital Nord. These institutions provide residents with extensive exposure to complex cases, ensuring that by the time they qualify as independent practitioners, they are well-versed in both microsurgical techniques and systemic disease management related to ocular health.</w:t>
      </w:r>
    </w:p>
    <w:bookmarkEnd w:id="28"/>
    <w:bookmarkEnd w:id="29"/>
    <w:bookmarkStart w:id="31" w:name="technology"/>
    <w:bookmarkStart w:id="30" w:name="technology-and-innovation-in-lyon"/>
    <w:p>
      <w:pPr>
        <w:pStyle w:val="Heading2"/>
      </w:pPr>
      <w:r>
        <w:t xml:space="preserve">5. Technology and Innovation in Lyon</w:t>
      </w:r>
    </w:p>
    <w:p>
      <w:pPr>
        <w:pStyle w:val="FirstParagraph"/>
      </w:pPr>
      <w:r>
        <w:t xml:space="preserve">Lyon is not just a historical city; it is a modern center for biotechnology and medical innovation. The ophthalmologists in this region leverage advanced technologies such as Optical Coherence Tomography (OCT), automated perimetry, and femtosecond laser-assisted cataract surgery. These tools allow for earlier detection of diseases and more precise surgical outcomes.</w:t>
      </w:r>
    </w:p>
    <w:p>
      <w:pPr>
        <w:pStyle w:val="BodyText"/>
      </w:pPr>
      <w:r>
        <w:t xml:space="preserve">Furthermore, the integration of artificial intelligence in diagnosing retinal diseases is becoming standard practice in French clinics. As part of this seminar presentation slides, we will explore how data analytics are being used to predict patient progression rates for age-related macular degeneration (AMD), thereby allowing for proactive treatment strategies that preserve vision quality.</w:t>
      </w:r>
    </w:p>
    <w:bookmarkEnd w:id="30"/>
    <w:bookmarkEnd w:id="31"/>
    <w:bookmarkStart w:id="33" w:name="healthcare-system"/>
    <w:bookmarkStart w:id="32" w:name="X48b9fa56235750211aefbe6616e75eb3caa74aa"/>
    <w:p>
      <w:pPr>
        <w:pStyle w:val="Heading2"/>
      </w:pPr>
      <w:r>
        <w:t xml:space="preserve">6. The French Healthcare System and Ophthalmology</w:t>
      </w:r>
    </w:p>
    <w:p>
      <w:pPr>
        <w:pStyle w:val="FirstParagraph"/>
      </w:pPr>
      <w:r>
        <w:t xml:space="preserve">The healthcare system in France is renowned for its universality and comprehensive coverage. Under the Assurance Maladie, most citizens have access to ophthalmological care with significant reimbursement rates. However, patients often pay for supplemental insurance (mutuelle) to cover co-pays and cosmetic procedures.</w:t>
      </w:r>
    </w:p>
    <w:p>
      <w:pPr>
        <w:pStyle w:val="BodyText"/>
      </w:pPr>
      <w:r>
        <w:t xml:space="preserve">For an ophthalmologist in France Lyon, understanding this financial landscape is crucial. Public hospitals serve a large portion of the indigent population, while private practitioners handle a mix of insured and self-paying patients. The balance between public service obligations (like treating emergency cases) and private practice sustainability defines much of the professional life for these specialists in this region.</w:t>
      </w:r>
    </w:p>
    <w:bookmarkEnd w:id="32"/>
    <w:bookmarkEnd w:id="33"/>
    <w:bookmarkStart w:id="35" w:name="challenges"/>
    <w:bookmarkStart w:id="34" w:name="current-challenges-and-future-trends"/>
    <w:p>
      <w:pPr>
        <w:pStyle w:val="Heading2"/>
      </w:pPr>
      <w:r>
        <w:t xml:space="preserve">7. Current Challenges and Future Trends</w:t>
      </w:r>
    </w:p>
    <w:p>
      <w:pPr>
        <w:pStyle w:val="FirstParagraph"/>
      </w:pPr>
      <w:r>
        <w:t xml:space="preserve">Despite the high standards of care, ophthalmologists in France Lyon face several challenges. These include an increasing demand for eye care due to demographic aging, a shortage of specialists in rural areas surrounding the Lyon metropolis, and the rising prevalence of lifestyle-related eye conditions such as digital eye strain.</w:t>
      </w:r>
    </w:p>
    <w:p>
      <w:pPr>
        <w:pStyle w:val="BodyText"/>
      </w:pPr>
      <w:r>
        <w:t xml:space="preserve">Future trends point towards greater telemedicine integration. Post-pandemic, remote monitoring for chronic conditions like glaucoma has gained traction. Additionally, gene therapy is emerging as a frontier treatment for inherited retinal diseases, offering hope where traditional medicine once failed. The seminar slides emphasize the need for continuous professional development to keep pace with these rapid advancements.</w:t>
      </w:r>
    </w:p>
    <w:bookmarkEnd w:id="34"/>
    <w:bookmarkEnd w:id="35"/>
    <w:bookmarkStart w:id="36" w:name="conclusion"/>
    <w:p>
      <w:pPr>
        <w:pStyle w:val="Heading2"/>
      </w:pPr>
      <w:r>
        <w:t xml:space="preserve">8. Conclusion</w:t>
      </w:r>
    </w:p>
    <w:p>
      <w:pPr>
        <w:pStyle w:val="FirstParagraph"/>
      </w:pPr>
      <w:r>
        <w:t xml:space="preserve">In summary, the ophthalmologist plays a vital role in maintaining public health within France Lyon. Their work bridges the gap between ancient medical traditions and modern technological marvels. By understanding the local context, leveraging advanced tools, and navigating the complexities of the French healthcare system these professionals ensure that visual acuity remains protected for millions.</w:t>
      </w:r>
    </w:p>
    <w:p>
      <w:pPr>
        <w:pStyle w:val="BodyText"/>
      </w:pPr>
      <w:r>
        <w:t xml:space="preserve">We hope this seminar presentation slides document has provided you with a holistic view of this specialty in this specific geographic location. Thank you for your attention.</w:t>
      </w:r>
    </w:p>
    <w:bookmarkEnd w:id="36"/>
    <w:bookmarkStart w:id="38" w:name="qa"/>
    <w:bookmarkStart w:id="37" w:name="questions-and-answers"/>
    <w:p>
      <w:pPr>
        <w:pStyle w:val="Heading2"/>
      </w:pPr>
      <w:r>
        <w:t xml:space="preserve">9. Questions and Answers</w:t>
      </w:r>
    </w:p>
    <w:p>
      <w:pPr>
        <w:pStyle w:val="FirstParagraph"/>
      </w:pPr>
      <w:r>
        <w:t xml:space="preserve">We now open the floor for questions regarding the role of ophthalmologists, the healthcare system in France Lyon, or specific medical procedures discussed today.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Ophthalmologist in the Context of France Lyon</dc:title>
  <dc:creator/>
  <dc:language>en</dc:language>
  <cp:keywords/>
  <dcterms:created xsi:type="dcterms:W3CDTF">2026-07-29T14:06:39Z</dcterms:created>
  <dcterms:modified xsi:type="dcterms:W3CDTF">2026-07-29T14:06:39Z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