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aa5738fc404cd810e82be05c4e475b212adce88"/>
    <w:p>
      <w:pPr>
        <w:pStyle w:val="Heading1"/>
      </w:pPr>
      <w:r>
        <w:t xml:space="preserve">Seminar Presentation Slides: The Ophthalmologist in India New Delhi</w:t>
      </w:r>
    </w:p>
    <w:p>
      <w:pPr>
        <w:pStyle w:val="FirstParagraph"/>
      </w:pPr>
      <w:r>
        <w:rPr>
          <w:bCs/>
          <w:b/>
        </w:rPr>
        <w:t xml:space="preserve">Presentation Overview:</w:t>
      </w:r>
    </w:p>
    <w:p>
      <w:pPr>
        <w:pStyle w:val="BodyText"/>
      </w:pPr>
      <w:r>
        <w:t xml:space="preserve">Welcome to this comprehensive seminar presentation designed specifically for the medical community, healthcare policymakers, and students within the bustling metropolitan hub of India New Delhi. This document explores the critical role of the Ophthalmologist in addressing public health challenges, leveraging technological advancements, and navigating the unique socio-economic landscape of one of Asia's largest urban centers. The following content outlines seven distinct modules that define our scope.</w:t>
      </w:r>
    </w:p>
    <w:bookmarkEnd w:id="20"/>
    <w:bookmarkStart w:id="22" w:name="X1bc70abdf2dcba62483ef011541e6b181456f5c"/>
    <w:p>
      <w:pPr>
        <w:pStyle w:val="Heading2"/>
      </w:pPr>
      <w:r>
        <w:t xml:space="preserve">Slide 1: Introduction to Ophthalmology in a Megacity Context</w:t>
      </w:r>
    </w:p>
    <w:bookmarkStart w:id="21" w:name="X759b1a724a2009232fe8e7d6442d769edd61724"/>
    <w:p>
      <w:pPr>
        <w:pStyle w:val="Heading3"/>
      </w:pPr>
      <w:r>
        <w:t xml:space="preserve">The Burden of Eye Disease in India New Delhi</w:t>
      </w:r>
    </w:p>
    <w:p>
      <w:pPr>
        <w:pStyle w:val="FirstParagraph"/>
      </w:pPr>
      <w:r>
        <w:t xml:space="preserve">In the context of India New Delhi, the practice of ophthalmology is not merely a clinical specialty but a public health imperative. With rapid urbanization and demographic shifts, the prevalence of both refractive errors and sight-threatening conditions has escalated. An Ophthalmologist operating in this region must understand that they are treating a population undergoing an "epidemiological transition."</w:t>
      </w:r>
    </w:p>
    <w:p>
      <w:pPr>
        <w:pStyle w:val="BodyText"/>
      </w:pPr>
      <w:r>
        <w:t xml:space="preserve">Seminar Presentation Slides emphasize that while infectious causes of blindness were once primary concerns in rural India, the urban landscape of India New Delhi is now dominated by non-communicable diseases (NCDs). Diabetes mellitus and hypertension are rampant among the population of India New Delhi, leading to a surge in diabetic retinopathy and hypertensive retinopathy. Furthermore, cataracts remain a significant burden due to aging demographics. This slide introduces the seminar's core thesis: that modern Ophthalmologists must adopt a dual approach—combining high-tech surgical interventions with aggressive public health screening strategies.</w:t>
      </w:r>
    </w:p>
    <w:bookmarkEnd w:id="21"/>
    <w:bookmarkEnd w:id="22"/>
    <w:p>
      <w:pPr>
        <w:pStyle w:val="BodyText"/>
      </w:pPr>
      <w:r>
        <w:t xml:space="preserve">--&gt;</w:t>
      </w:r>
    </w:p>
    <w:bookmarkStart w:id="24" w:name="Xbdb57c6a9a2204d95a914d476b9fcbada734665"/>
    <w:p>
      <w:pPr>
        <w:pStyle w:val="Heading2"/>
      </w:pPr>
      <w:r>
        <w:t xml:space="preserve">Slide 2: Professional Training and Certification Standards</w:t>
      </w:r>
    </w:p>
    <w:bookmarkStart w:id="23" w:name="X4e75a726564065da9ed631a37f1e8513d1fa67b"/>
    <w:p>
      <w:pPr>
        <w:pStyle w:val="Heading3"/>
      </w:pPr>
      <w:r>
        <w:t xml:space="preserve">Bridging the Gap Between Education and Practice in India New Delhi</w:t>
      </w:r>
    </w:p>
    <w:p>
      <w:pPr>
        <w:pStyle w:val="FirstParagraph"/>
      </w:pPr>
      <w:r>
        <w:t xml:space="preserve">The path to becoming a competent Ophthalmologist in India is rigorous, yet it varies significantly depending on whether one trains in government medical colleges or private institutions. This section of our Seminar Presentation Slides analyzes the curriculum standards required to practice effectively within India New Delhi.</w:t>
      </w:r>
    </w:p>
    <w:p>
      <w:pPr>
        <w:pStyle w:val="BodyText"/>
      </w:pPr>
      <w:r>
        <w:t xml:space="preserve">An Ophthalmologist typically undergoes an MBBS degree followed by a postgraduate specialization (MD or DNB). In India New Delhi, prestigious institutions such as AIIMS, Safdarjung Hospital, and SGT University provide top-tier training. However, the seminar highlights that theoretical knowledge is insufficient for the chaotic urban environment of India New Delhi. An Ophthalmologist must possess advanced skills in cataract surgery techniques like Phacoemulsification and vitreoretinal procedures. Furthermore, continuous medical education (CME) is vital given the rapid pace of innovation in retinal imaging and glaucoma management devices available to specialists in India New Delhi.</w:t>
      </w:r>
    </w:p>
    <w:bookmarkEnd w:id="23"/>
    <w:bookmarkEnd w:id="24"/>
    <w:bookmarkStart w:id="26" w:name="X22ed9d6189570223596eac33d4f96a314d6273d"/>
    <w:p>
      <w:pPr>
        <w:pStyle w:val="Heading2"/>
      </w:pPr>
      <w:r>
        <w:t xml:space="preserve">Slide 3: The Rise of Diabetic Retinopathy Screening</w:t>
      </w:r>
    </w:p>
    <w:bookmarkStart w:id="25" w:name="X855a6d4fb047df380873f3ae1ff08e857d7fb0d"/>
    <w:p>
      <w:pPr>
        <w:pStyle w:val="Heading3"/>
      </w:pPr>
      <w:r>
        <w:t xml:space="preserve">The Ophthalmologist as a Primary Care Partner in India New Delhi</w:t>
      </w:r>
    </w:p>
    <w:p>
      <w:pPr>
        <w:pStyle w:val="FirstParagraph"/>
      </w:pPr>
      <w:r>
        <w:t xml:space="preserve">This segment focuses on the growing crisis of diabetes in India New Delhi. With one of the highest rates of Type 2 diabetes globally, every general physician and endocrinologist in India New Delhi must collaborate with an Ophthalmologist. The Seminar Presentation Slides argue for a paradigm shift where routine eye screenings become mandatory for diabetic patients residing in or visiting India New Delhi.</w:t>
      </w:r>
    </w:p>
    <w:p>
      <w:pPr>
        <w:pStyle w:val="BodyText"/>
      </w:pPr>
      <w:r>
        <w:t xml:space="preserve">An Ophthalmologist plays a pivotal role here by utilizing AI-driven screening tools. These technologies allow for the rapid detection of early-stage diabetic retinopathy, which is often asymptomatic until vision loss occurs. In the context of India New Delhi, where traffic congestion and high patient loads can make frequent hospital visits difficult for patients, tele-ophthalmology has emerged as a critical tool. We will discuss how Ophthalmologists are integrating with primary health centers in districts like North Delhi and South Delhi to create robust screening pipelines.</w:t>
      </w:r>
    </w:p>
    <w:bookmarkEnd w:id="25"/>
    <w:bookmarkEnd w:id="26"/>
    <w:bookmarkStart w:id="28" w:name="Xd39745ebe9bb2cec18a7c05b3a6d6e23bd6d6f1"/>
    <w:p>
      <w:pPr>
        <w:pStyle w:val="Heading2"/>
      </w:pPr>
      <w:r>
        <w:t xml:space="preserve">Slide 4: Cataract Surgery and Surgical Excellence</w:t>
      </w:r>
    </w:p>
    <w:bookmarkStart w:id="27" w:name="Xd63465a7fb55b06a791f5a3a784a0b57ff186f8"/>
    <w:p>
      <w:pPr>
        <w:pStyle w:val="Heading3"/>
      </w:pPr>
      <w:r>
        <w:t xml:space="preserve">The Ophthalmologist as a Surgeon of Precision in India New Delhi</w:t>
      </w:r>
    </w:p>
    <w:p>
      <w:pPr>
        <w:pStyle w:val="FirstParagraph"/>
      </w:pPr>
      <w:r>
        <w:t xml:space="preserve">Cataract removal is the most common surgical procedure performed by an Ophthalmologist worldwide, and India New Delhi is no exception. This slide addresses the evolution of surgical techniques available to specialists in this region. From traditional Extracapsular Cataract Extraction (ECCE) to modern Small Incision Cataract Surgery (SICS) and Phacoemulsification, the Ophthalmologist must be proficient in multiple modalities.</w:t>
      </w:r>
    </w:p>
    <w:p>
      <w:pPr>
        <w:pStyle w:val="BodyText"/>
      </w:pPr>
      <w:r>
        <w:t xml:space="preserve">The Seminar Presentation Slides highlight that patients in India New Delhi have varying economic capabilities. While premium IOLs (Intraocular Lenses) are popular among the affluent, many rely on government-subsidized schemes like Ayushman Bharat. Therefore, an effective Ophthalmologist must balance cost-effectiveness with visual outcomes. The seminar will present case studies from major eye hospitals in India New Delhi demonstrating high-volume surgical productivity and the importance of sterile technique to prevent post-operative endophthalmitis.</w:t>
      </w:r>
    </w:p>
    <w:bookmarkEnd w:id="27"/>
    <w:bookmarkEnd w:id="28"/>
    <w:bookmarkStart w:id="30" w:name="X7faeac3621aa11a5812141ab5f1bd5c9871b42a"/>
    <w:p>
      <w:pPr>
        <w:pStyle w:val="Heading2"/>
      </w:pPr>
      <w:r>
        <w:t xml:space="preserve">Slide 5: Glaucoma Management and Public Awareness</w:t>
      </w:r>
    </w:p>
    <w:bookmarkStart w:id="29" w:name="Xeb0657e276feb9919fb7219233f71f4b4f9281e"/>
    <w:p>
      <w:pPr>
        <w:pStyle w:val="Heading3"/>
      </w:pPr>
      <w:r>
        <w:t xml:space="preserve">The Silent Thief of Sight in India New Delhi</w:t>
      </w:r>
    </w:p>
    <w:p>
      <w:pPr>
        <w:pStyle w:val="FirstParagraph"/>
      </w:pPr>
      <w:r>
        <w:t xml:space="preserve">This section deals with Glaucoma, a chronic condition that disproportionately affects the population of India New Delhi due to genetic predispositions and high stress lifestyles. The Seminar Presentation Slides outline the diagnostic challenges faced by an Ophthalmologist, including access to OCT (Optical Coherence Tomography) and visual field analyzers.</w:t>
      </w:r>
    </w:p>
    <w:p>
      <w:pPr>
        <w:pStyle w:val="BodyText"/>
      </w:pPr>
      <w:r>
        <w:t xml:space="preserve">In India New Delhi, awareness about glaucoma remains low until significant vision loss has occurred. An Ophthalmologist must therefore engage in extensive patient education. We will discuss strategies for regular IOP (Intraocular Pressure) monitoring and the use of topical medications versus laser therapy (SLT). The role of the Ophthalmologist extends beyond prescribing drops; it involves ensuring medication adherence, a major hurdle in urban populations with busy schedules.</w:t>
      </w:r>
    </w:p>
    <w:bookmarkEnd w:id="29"/>
    <w:bookmarkEnd w:id="30"/>
    <w:bookmarkStart w:id="31" w:name="X338c45b52c52f38e986434b6da75c62c4819316"/>
    <w:p>
      <w:pPr>
        <w:pStyle w:val="Heading2"/>
      </w:pPr>
      <w:r>
        <w:t xml:space="preserve">Slide 6: Cornea Services and Refractive Surgery</w:t>
      </w:r>
    </w:p>
    <w:p>
      <w:pPr>
        <w:pStyle w:val="FirstParagraph"/>
      </w:pPr>
      <w:r>
        <w:t xml:space="preserve">Aesthetic and Therapeutic Ophthalmology in India New Delhi</w:t>
      </w:r>
    </w:p>
    <w:p>
      <w:pPr>
        <w:pStyle w:val="BodyText"/>
      </w:pPr>
      <w:r>
        <w:t xml:space="preserve">The demand for vision correction is skyrocketing in India New Delhi. The Ophthalmologist specializing in cornea services faces a unique market dynamic. On one hand, there is a surge of young professionals seeking Lasik or ICL (Implantable Collamer Lens) procedures for career advantages. On the other hand, there is a persistent need for corneal transplants due to keratoconus and infectious keratitis caused by agricultural injuries in peripheral areas that migrate to the city.</w:t>
      </w:r>
    </w:p>
    <w:p>
      <w:pPr>
        <w:pStyle w:val="BodyText"/>
      </w:pPr>
      <w:r>
        <w:t xml:space="preserve">This part of the Seminar Presentation Slides evaluates ethical considerations in refractive surgery. An Ophthalmologist must perform rigorous pre-operative screening to exclude candidates with thin corneas or unstable refraction. We will also touch upon trauma management, as accidents involving construction and transport are frequent in India New Delhi, requiring immediate intervention by an emergency-trained Ophthalmologist.</w:t>
      </w:r>
    </w:p>
    <w:bookmarkEnd w:id="31"/>
    <w:bookmarkStart w:id="33" w:name="Xd0ba51c3f9ec8c157299a850fdd1371875252fd"/>
    <w:p>
      <w:pPr>
        <w:pStyle w:val="Heading2"/>
      </w:pPr>
      <w:r>
        <w:t xml:space="preserve">Slide 7: Rural-Urban Disparities and Outreach Programs</w:t>
      </w:r>
    </w:p>
    <w:bookmarkStart w:id="32" w:name="Xa1685757dff84581c4bf74585d8030e04a26c3e"/>
    <w:p>
      <w:pPr>
        <w:pStyle w:val="Heading3"/>
      </w:pPr>
      <w:r>
        <w:t xml:space="preserve">The Community-Oriented Ophthalmologist in India New Delhi</w:t>
      </w:r>
    </w:p>
    <w:bookmarkEnd w:id="32"/>
    <w:bookmarkEnd w:id="33"/>
    <w:bookmarkStart w:id="34" w:name="X0f5a5e63fc1091fe429aa161c9dcd166ff9338a"/>
    <w:p>
      <w:pPr>
        <w:pStyle w:val="Heading2"/>
      </w:pPr>
      <w:r>
        <w:t xml:space="preserve">Slide 8: Future Directions and Technology Integration</w:t>
      </w:r>
    </w:p>
    <w:p>
      <w:pPr>
        <w:pStyle w:val="FirstParagraph"/>
      </w:pPr>
      <w:r>
        <w:t xml:space="preserve">Innovation Led by the Ophthalmologist in India New Delhi</w:t>
      </w:r>
    </w:p>
    <w:p>
      <w:pPr>
        <w:pStyle w:val="BodyText"/>
      </w:pPr>
      <w:r>
        <w:rPr>
          <w:bCs/>
          <w:b/>
        </w:rPr>
        <w:t xml:space="preserve">The Role of Artificial Intelligence:</w:t>
      </w:r>
      <w:r>
        <w:t xml:space="preserve"> </w:t>
      </w:r>
      <w:r>
        <w:t xml:space="preserve">How algorithms are aiding diagnosis.</w:t>
      </w:r>
    </w:p>
    <w:bookmarkEnd w:id="34"/>
    <w:bookmarkStart w:id="35" w:name="conclusion-the-visionary-ophthalmologist"/>
    <w:p>
      <w:pPr>
        <w:pStyle w:val="Heading2"/>
      </w:pPr>
      <w:r>
        <w:t xml:space="preserve">Conclusion: The Visionary Ophthalmologist</w:t>
      </w:r>
    </w:p>
    <w:p>
      <w:pPr>
        <w:pStyle w:val="FirstParagraph"/>
      </w:pPr>
      <w:r>
        <w:t xml:space="preserve">In conclusion, the Seminar Presentation Slides have detailed how an Ophthalmologist in India New Delhi operates at the intersection of advanced medicine and social responsibility. Whether dealing with diabetic retinopathy, performing cataract surgery, or managing glaucoma, these specialists are central to maintaining the quality of life in one of the world's most dynamic cities.</w:t>
      </w:r>
    </w:p>
    <w:p>
      <w:pPr>
        <w:pStyle w:val="BodyText"/>
      </w:pPr>
      <w:r>
        <w:t xml:space="preserve">To sustain this progress, continuous collaboration between government bodies like the National Program for Control of Blindness (NPCB&amp;V) and private eye care providers is essential. The Ophthalmologist must remain adaptable, tech-savvy, and compassionate to meet the diverse needs of the population in India New Delhi.</w:t>
      </w:r>
    </w:p>
    <w:p>
      <w:pPr>
        <w:pStyle w:val="BodyText"/>
      </w:pPr>
      <w:r>
        <w:rPr>
          <w:iCs/>
          <w:i/>
        </w:rPr>
        <w:t xml:space="preserve">Thank you for your attention. We invite questions regarding specific clinical protocols or administrative challenges faced by Ophthalmologists in this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Future of the Ophthalmologist in India New Delhi</dc:title>
  <dc:creator/>
  <dc:language>en</dc:language>
  <cp:keywords/>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