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Ophthalmology</w:t>
      </w:r>
      <w:r>
        <w:t xml:space="preserve"> </w:t>
      </w:r>
      <w:r>
        <w:t xml:space="preserve">in</w:t>
      </w:r>
      <w:r>
        <w:t xml:space="preserve"> </w:t>
      </w:r>
      <w:r>
        <w:t xml:space="preserve">the</w:t>
      </w:r>
      <w:r>
        <w:t xml:space="preserve"> </w:t>
      </w:r>
      <w:r>
        <w:t xml:space="preserve">Philippines</w:t>
      </w:r>
    </w:p>
    <w:bookmarkStart w:id="20" w:name="X7480b9264812f2732cbfd0ea36adae78092071c"/>
    <w:p>
      <w:pPr>
        <w:pStyle w:val="Heading2"/>
      </w:pPr>
      <w:r>
        <w:t xml:space="preserve">Slide Title: Comprehensive Overview of Ophthalmology in the Philippines</w:t>
      </w:r>
    </w:p>
    <w:p>
      <w:pPr>
        <w:pStyle w:val="FirstParagraph"/>
      </w:pPr>
      <w:r>
        <w:rPr>
          <w:bCs/>
          <w:b/>
        </w:rPr>
        <w:t xml:space="preserve">Subtitle:</w:t>
      </w:r>
      <w:r>
        <w:t xml:space="preserve"> </w:t>
      </w:r>
      <w:r>
        <w:t xml:space="preserve">Bridging Advanced Care and Accessibility in Manila’s Healthcare Landscape</w:t>
      </w:r>
    </w:p>
    <w:p>
      <w:r>
        <w:pict>
          <v:rect style="width:0;height:1.5pt" o:hralign="center" o:hrstd="t" o:hr="t"/>
        </w:pict>
      </w:r>
    </w:p>
    <w:bookmarkEnd w:id="20"/>
    <w:bookmarkStart w:id="21" w:name="the-role-of-the-ophthalmologist"/>
    <w:p>
      <w:pPr>
        <w:pStyle w:val="Heading3"/>
      </w:pPr>
      <w:r>
        <w:t xml:space="preserve">The Role of the Ophthalmologist</w:t>
      </w:r>
    </w:p>
    <w:p>
      <w:pPr>
        <w:pStyle w:val="FirstParagraph"/>
      </w:pPr>
      <w:r>
        <w:t xml:space="preserve">An ophthalmologist is a medical doctor who specializes in diagnosing and treating eye diseases. Unlike optometrists, ophthalmologists have completed medical school and can perform surgery. In the bustling urban center of Philippines Manila, these specialists are critical providers of vision care.</w:t>
      </w:r>
    </w:p>
    <w:p>
      <w:pPr>
        <w:pStyle w:val="BodyText"/>
      </w:pPr>
      <w:r>
        <w:t xml:space="preserve">In our presentation today, we will explore how the specific demographics of Manila influence patient needs and why specialized ophthalmological care is becoming a cornerstone of public health in this major metropolitan hub.</w:t>
      </w:r>
    </w:p>
    <w:bookmarkEnd w:id="21"/>
    <w:bookmarkStart w:id="22" w:name="the-manila-context"/>
    <w:p>
      <w:pPr>
        <w:pStyle w:val="Heading3"/>
      </w:pPr>
      <w:r>
        <w:t xml:space="preserve">The Manila Context</w:t>
      </w:r>
    </w:p>
    <w:p>
      <w:pPr>
        <w:pStyle w:val="FirstParagraph"/>
      </w:pPr>
      <w:r>
        <w:rPr>
          <w:bCs/>
          <w:b/>
        </w:rPr>
        <w:t xml:space="preserve">Demographics and Density:</w:t>
      </w:r>
      <w:r>
        <w:t xml:space="preserve"> </w:t>
      </w:r>
      <w:r>
        <w:t xml:space="preserve">Philippines Manila is one of the most densely populated cities globally. High density contributes to unique public health challenges, including the rapid spread of infectious eye diseases such as trachoma and viral conjunctivitis.</w:t>
      </w:r>
    </w:p>
    <w:p>
      <w:pPr>
        <w:pStyle w:val="BodyText"/>
      </w:pPr>
      <w:r>
        <w:rPr>
          <w:bCs/>
          <w:b/>
        </w:rPr>
        <w:t xml:space="preserve">Economic Diversity:</w:t>
      </w:r>
      <w:r>
        <w:t xml:space="preserve"> </w:t>
      </w:r>
      <w:r>
        <w:t xml:space="preserve">The city hosts a massive mix of high-income earners living in Makati and Ortigas districts, alongside vast populations relying on government assistance. This disparity means that an ophthalmologist must be adaptable, providing both premium microsurgical care in private hospitals and cost-effective treatments for low-income patients.</w:t>
      </w:r>
    </w:p>
    <w:bookmarkEnd w:id="22"/>
    <w:bookmarkStart w:id="23" w:name="cataract-burden"/>
    <w:p>
      <w:pPr>
        <w:pStyle w:val="Heading3"/>
      </w:pPr>
      <w:r>
        <w:t xml:space="preserve">Cataract Burden</w:t>
      </w:r>
    </w:p>
    <w:p>
      <w:pPr>
        <w:pStyle w:val="FirstParagraph"/>
      </w:pPr>
      <w:r>
        <w:rPr>
          <w:bCs/>
          <w:b/>
        </w:rPr>
        <w:t xml:space="preserve">The Leading Cause of Blindness:</w:t>
      </w:r>
      <w:r>
        <w:t xml:space="preserve"> </w:t>
      </w:r>
      <w:r>
        <w:t xml:space="preserve">Cataracts remain the primary cause of visual impairment among older Filipinos. In Philippines Manila, where life expectancy is rising due to better general healthcare, the prevalence of age-related cataracts is increasing.</w:t>
      </w:r>
    </w:p>
    <w:p>
      <w:pPr>
        <w:pStyle w:val="BodyText"/>
      </w:pPr>
      <w:r>
        <w:rPr>
          <w:bCs/>
          <w:b/>
        </w:rPr>
        <w:t xml:space="preserve">Surgical Demand:</w:t>
      </w:r>
      <w:r>
        <w:t xml:space="preserve"> </w:t>
      </w:r>
      <w:r>
        <w:t xml:space="preserve">The demand for phacoemulsification surgeries performed by an ophthalmologist has skyrocketed. Hospitals in the city struggle to keep up with waiting lists, highlighting a critical need for more specialized training centers and surgical slots within the Metro Manila health infrastructure.</w:t>
      </w:r>
    </w:p>
    <w:bookmarkEnd w:id="23"/>
    <w:bookmarkStart w:id="24" w:name="rise-in-diabetic-retinopathy"/>
    <w:p>
      <w:pPr>
        <w:pStyle w:val="Heading3"/>
      </w:pPr>
      <w:r>
        <w:t xml:space="preserve">Rise in Diabetic Retinopathy</w:t>
      </w:r>
    </w:p>
    <w:p>
      <w:pPr>
        <w:pStyle w:val="FirstParagraph"/>
      </w:pPr>
      <w:r>
        <w:rPr>
          <w:bCs/>
          <w:b/>
        </w:rPr>
        <w:t xml:space="preserve">The Diabetes Epidemic:</w:t>
      </w:r>
      <w:r>
        <w:t xml:space="preserve"> </w:t>
      </w:r>
      <w:r>
        <w:t xml:space="preserve">The Philippines has one of the highest diabetes prevalence rates in Southeast Asia. This metabolic condition severely impacts the eyes, leading to diabetic retinopathy.</w:t>
      </w:r>
    </w:p>
    <w:p>
      <w:pPr>
        <w:pStyle w:val="BodyText"/>
      </w:pPr>
      <w:r>
        <w:rPr>
          <w:bCs/>
          <w:b/>
        </w:rPr>
        <w:t xml:space="preserve">Vision Threats:</w:t>
      </w:r>
      <w:r>
        <w:t xml:space="preserve"> </w:t>
      </w:r>
      <w:r>
        <w:t xml:space="preserve">Many residents in Philippines Manila suffer from uncontrolled blood sugar levels before they even realize they have diabetes. By the time symptoms appear, permanent damage may have occurred. An ophthalmologist’s role here is preventative; regular screenings are vital to stop progression to blindness.</w:t>
      </w:r>
    </w:p>
    <w:bookmarkEnd w:id="24"/>
    <w:bookmarkStart w:id="25" w:name="aquatic-hazards-and-corneal-issues"/>
    <w:p>
      <w:pPr>
        <w:pStyle w:val="Heading3"/>
      </w:pPr>
      <w:r>
        <w:t xml:space="preserve">Aquatic Hazards and Corneal Issues</w:t>
      </w:r>
    </w:p>
    <w:p>
      <w:pPr>
        <w:pStyle w:val="FirstParagraph"/>
      </w:pPr>
      <w:r>
        <w:rPr>
          <w:bCs/>
          <w:b/>
        </w:rPr>
        <w:t xml:space="preserve">Contact Lens Hygiene:</w:t>
      </w:r>
      <w:r>
        <w:t xml:space="preserve"> </w:t>
      </w:r>
      <w:r>
        <w:t xml:space="preserve">As a tropical city, water exposure is common. Improper cleaning of contact lenses by young professionals in the business districts of Manila leads to high rates of microbial keratitis.</w:t>
      </w:r>
    </w:p>
    <w:p>
      <w:pPr>
        <w:pStyle w:val="BodyText"/>
      </w:pPr>
      <w:r>
        <w:rPr>
          <w:bCs/>
          <w:b/>
        </w:rPr>
        <w:t xml:space="preserve">Treatment Complexity:</w:t>
      </w:r>
      <w:r>
        <w:t xml:space="preserve"> </w:t>
      </w:r>
      <w:r>
        <w:t xml:space="preserve">These infections can be sight-threatening and require aggressive antibiotic therapy managed by a skilled ophthalmologist. Education regarding lens hygiene remains a key component of patient care in this region.</w:t>
      </w:r>
    </w:p>
    <w:bookmarkEnd w:id="25"/>
    <w:bookmarkStart w:id="26" w:name="trauma-and-accidents"/>
    <w:p>
      <w:pPr>
        <w:pStyle w:val="Heading3"/>
      </w:pPr>
      <w:r>
        <w:t xml:space="preserve">Trauma and Accidents</w:t>
      </w:r>
    </w:p>
    <w:p>
      <w:pPr>
        <w:pStyle w:val="FirstParagraph"/>
      </w:pPr>
      <w:r>
        <w:rPr>
          <w:bCs/>
          <w:b/>
        </w:rPr>
        <w:t xml:space="preserve">Road Safety:</w:t>
      </w:r>
      <w:r>
        <w:t xml:space="preserve"> </w:t>
      </w:r>
      <w:r>
        <w:t xml:space="preserve">Manila experiences some of the heaviest traffic congestion in the world. Motorized tricycles, jeepneys, and private vehicles lead to a high rate of ocular trauma.</w:t>
      </w:r>
    </w:p>
    <w:p>
      <w:pPr>
        <w:pStyle w:val="BodyText"/>
      </w:pPr>
      <w:r>
        <w:rPr>
          <w:bCs/>
          <w:b/>
        </w:rPr>
        <w:t xml:space="preserve">Surgical Intervention:</w:t>
      </w:r>
      <w:r>
        <w:t xml:space="preserve"> </w:t>
      </w:r>
      <w:r>
        <w:t xml:space="preserve">Penetrating eye injuries require immediate attention from an ophthalmologist capable of complex corneal repair and vitreoretinal surgery. Emergency rooms in Manila are often the first point of contact, emphasizing the need for triage expertise in ocular emergencies.</w:t>
      </w:r>
    </w:p>
    <w:bookmarkEnd w:id="26"/>
    <w:bookmarkStart w:id="27" w:name="healthcare-accessibility-models"/>
    <w:p>
      <w:pPr>
        <w:pStyle w:val="Heading3"/>
      </w:pPr>
      <w:r>
        <w:t xml:space="preserve">Healthcare Accessibility Models</w:t>
      </w:r>
    </w:p>
    <w:p>
      <w:pPr>
        <w:pStyle w:val="FirstParagraph"/>
      </w:pPr>
      <w:r>
        <w:rPr>
          <w:bCs/>
          <w:b/>
        </w:rPr>
        <w:t xml:space="preserve">Premium vs. Public:</w:t>
      </w:r>
      <w:r>
        <w:t xml:space="preserve"> </w:t>
      </w:r>
      <w:r>
        <w:t xml:space="preserve">The healthcare system in Philippines Manila is dual-track. High-end private hospitals offer world-class facilities where an ophthalmologist utilizes advanced technology for retina surgeries and cataract replacements.</w:t>
      </w:r>
    </w:p>
    <w:p>
      <w:pPr>
        <w:pStyle w:val="BodyText"/>
      </w:pPr>
      <w:r>
        <w:rPr>
          <w:bCs/>
          <w:b/>
        </w:rPr>
        <w:t xml:space="preserve">Government Initiatives:</w:t>
      </w:r>
      <w:r>
        <w:t xml:space="preserve"> </w:t>
      </w:r>
      <w:r>
        <w:t xml:space="preserve">Simultaneously, the Philippine government provides free eye surgery programs through PhilHealth. These initiatives allow thousands of indigent citizens in Metro Manila to regain their sight annually, supported by a network of government-trained ophthalmologists.</w:t>
      </w:r>
    </w:p>
    <w:bookmarkEnd w:id="27"/>
    <w:bookmarkStart w:id="28" w:name="the-impact-of-technology"/>
    <w:p>
      <w:pPr>
        <w:pStyle w:val="Heading3"/>
      </w:pPr>
      <w:r>
        <w:t xml:space="preserve">The Impact of Technology</w:t>
      </w:r>
    </w:p>
    <w:p>
      <w:pPr>
        <w:pStyle w:val="FirstParagraph"/>
      </w:pPr>
      <w:r>
        <w:rPr>
          <w:bCs/>
          <w:b/>
        </w:rPr>
        <w:t xml:space="preserve">Digital Health:</w:t>
      </w:r>
      <w:r>
        <w:t xml:space="preserve"> </w:t>
      </w:r>
      <w:r>
        <w:t xml:space="preserve">Tele-ophthalmology is emerging as a vital tool in Philippines Manila. Given the traffic congestion that characterizes the city, remote consultations allow an ophthalmologist to triage patients efficiently before they travel to a clinic.</w:t>
      </w:r>
    </w:p>
    <w:p>
      <w:pPr>
        <w:pStyle w:val="BodyText"/>
      </w:pPr>
      <w:r>
        <w:rPr>
          <w:bCs/>
          <w:b/>
        </w:rPr>
        <w:t xml:space="preserve">Surgical Robotics:</w:t>
      </w:r>
      <w:r>
        <w:t xml:space="preserve"> </w:t>
      </w:r>
      <w:r>
        <w:t xml:space="preserve">For complex cases like macular degeneration or glaucoma, advanced imaging devices are becoming standard in Manila’s premier eye centers. These technologies assist the ophthalmologist in making precise decisions that preserve vision quality for decades.</w:t>
      </w:r>
    </w:p>
    <w:bookmarkEnd w:id="28"/>
    <w:bookmarkStart w:id="29" w:name="educational-outreach-and-prevention"/>
    <w:p>
      <w:pPr>
        <w:pStyle w:val="Heading3"/>
      </w:pPr>
      <w:r>
        <w:t xml:space="preserve">Educational Outreach and Prevention</w:t>
      </w:r>
    </w:p>
    <w:p>
      <w:pPr>
        <w:pStyle w:val="FirstParagraph"/>
      </w:pPr>
      <w:r>
        <w:rPr>
          <w:bCs/>
          <w:b/>
        </w:rPr>
        <w:t xml:space="preserve">School Programs:</w:t>
      </w:r>
      <w:r>
        <w:t xml:space="preserve"> </w:t>
      </w:r>
      <w:r>
        <w:t xml:space="preserve">With a youth-heavy population in the National Capital Region, schools are partnering with medical institutions to conduct vision screenings. An ophthalmologist often leads these campaigns to detect amblyopia (lazy eye) early.</w:t>
      </w:r>
    </w:p>
    <w:p>
      <w:pPr>
        <w:pStyle w:val="BodyText"/>
      </w:pPr>
      <w:r>
        <w:rPr>
          <w:bCs/>
          <w:b/>
        </w:rPr>
        <w:t xml:space="preserve">Awareness:</w:t>
      </w:r>
      <w:r>
        <w:t xml:space="preserve"> </w:t>
      </w:r>
      <w:r>
        <w:t xml:space="preserve">Public seminars on UV protection are crucial due to the tropical sun intensity of Philippines Manila. Sunglasses and proper eyewear are increasingly recognized as essential protective gear against pterygium, a growth on the eye surface common in sunny climates.</w:t>
      </w:r>
    </w:p>
    <w:bookmarkEnd w:id="29"/>
    <w:bookmarkStart w:id="30" w:name="trends-in-refractive-surgery"/>
    <w:p>
      <w:pPr>
        <w:pStyle w:val="Heading3"/>
      </w:pPr>
      <w:r>
        <w:t xml:space="preserve">Trends in Refractive Surgery</w:t>
      </w:r>
    </w:p>
    <w:p>
      <w:pPr>
        <w:pStyle w:val="FirstParagraph"/>
      </w:pPr>
      <w:r>
        <w:rPr>
          <w:bCs/>
          <w:b/>
        </w:rPr>
        <w:t xml:space="preserve">Laser Vision Correction:</w:t>
      </w:r>
      <w:r>
        <w:t xml:space="preserve"> </w:t>
      </w:r>
      <w:r>
        <w:t xml:space="preserve">There is a booming market for LASIK and PRK surgeries among the professional class in Metro Manila. The desire to eliminate dependency on glasses or contacts drives this demand.</w:t>
      </w:r>
    </w:p>
    <w:p>
      <w:pPr>
        <w:pStyle w:val="BodyText"/>
      </w:pPr>
      <w:r>
        <w:rPr>
          <w:bCs/>
          <w:b/>
        </w:rPr>
        <w:t xml:space="preserve">Safety Standards:</w:t>
      </w:r>
      <w:r>
        <w:t xml:space="preserve"> </w:t>
      </w:r>
      <w:r>
        <w:t xml:space="preserve">However, with high demand comes the risk of unregulated providers. It is imperative that patients seek out certified ophthalmologist surgeons who adhere to international safety standards, ensuring outcomes are both safe and effective.</w:t>
      </w:r>
    </w:p>
    <w:bookmarkEnd w:id="30"/>
    <w:bookmarkStart w:id="31" w:name="the-future-of-eye-care-in-the-city"/>
    <w:p>
      <w:pPr>
        <w:pStyle w:val="Heading3"/>
      </w:pPr>
      <w:r>
        <w:t xml:space="preserve">The Future of Eye Care in the City</w:t>
      </w:r>
    </w:p>
    <w:p>
      <w:pPr>
        <w:pStyle w:val="FirstParagraph"/>
      </w:pPr>
      <w:r>
        <w:rPr>
          <w:bCs/>
          <w:b/>
        </w:rPr>
        <w:t xml:space="preserve">Specialization Growth:</w:t>
      </w:r>
      <w:r>
        <w:t xml:space="preserve"> </w:t>
      </w:r>
      <w:r>
        <w:t xml:space="preserve">We are seeing a surge in sub-specialties within ophthalmology, including neuro-ophthalmology and pediatric ophthalmology. This allows for more nuanced care tailored to specific patient populations.</w:t>
      </w:r>
    </w:p>
    <w:p>
      <w:pPr>
        <w:pStyle w:val="BodyText"/>
      </w:pPr>
      <w:r>
        <w:rPr>
          <w:bCs/>
          <w:b/>
        </w:rPr>
        <w:t xml:space="preserve">National Policy Integration:</w:t>
      </w:r>
      <w:r>
        <w:t xml:space="preserve"> </w:t>
      </w:r>
      <w:r>
        <w:t xml:space="preserve">As the healthcare landscape evolves, integrating eye care into general primary health units will reduce the burden on tertiary hospitals in Philippines Manila.</w:t>
      </w:r>
    </w:p>
    <w:bookmarkEnd w:id="31"/>
    <w:bookmarkStart w:id="32" w:name="conclusion"/>
    <w:p>
      <w:pPr>
        <w:pStyle w:val="Heading3"/>
      </w:pPr>
      <w:r>
        <w:t xml:space="preserve">Conclusion</w:t>
      </w:r>
    </w:p>
    <w:p>
      <w:pPr>
        <w:pStyle w:val="FirstParagraph"/>
      </w:pPr>
      <w:r>
        <w:t xml:space="preserve">The role of the ophthalmologist in the Philippines is multifaceted. It requires balancing high-tech surgical intervention for complex diseases like diabetic retinopathy with essential community outreach for preventable conditions.</w:t>
      </w:r>
    </w:p>
    <w:p>
      <w:pPr>
        <w:pStyle w:val="BodyText"/>
      </w:pPr>
      <w:r>
        <w:t xml:space="preserve">In the unique environment of Philippines Manila, where population density and economic disparity intersect, eye care professionals are vital guardians of public health. Their dedication ensures that vision loss does not equate to lost productivity and quality of life for millions of residents.</w:t>
      </w:r>
    </w:p>
    <w:bookmarkEnd w:id="32"/>
    <w:bookmarkStart w:id="33" w:name="questions-discussion"/>
    <w:p>
      <w:pPr>
        <w:pStyle w:val="Heading3"/>
      </w:pPr>
      <w:r>
        <w:t xml:space="preserve">Questions &amp; Discussion</w:t>
      </w:r>
    </w:p>
    <w:p>
      <w:pPr>
        <w:pStyle w:val="FirstParagraph"/>
      </w:pPr>
      <w:r>
        <w:t xml:space="preserve">We welcome questions regarding the challenges and advancements in eye care within the Philippines.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Ophthalmology in the Philippines</dc:title>
  <dc:creator/>
  <dc:language>en</dc:language>
  <cp:keywords/>
  <dcterms:created xsi:type="dcterms:W3CDTF">2026-07-29T10:19:21Z</dcterms:created>
  <dcterms:modified xsi:type="dcterms:W3CDTF">2026-07-29T10:19:21Z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