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Spain</w:t>
      </w:r>
      <w:r>
        <w:t xml:space="preserve"> </w:t>
      </w:r>
      <w:r>
        <w:t xml:space="preserve">Valencia</w:t>
      </w:r>
    </w:p>
    <w:bookmarkStart w:id="23" w:name="seminar-presentation-slides"/>
    <w:p>
      <w:pPr>
        <w:pStyle w:val="Heading1"/>
      </w:pPr>
      <w:r>
        <w:t xml:space="preserve">Seminar Presentation Slides</w:t>
      </w:r>
    </w:p>
    <w:p>
      <w:pPr>
        <w:pStyle w:val="FirstParagraph"/>
      </w:pPr>
      <w:r>
        <w:br/>
      </w:r>
    </w:p>
    <w:bookmarkStart w:id="22" w:name="Xb2dd901b271b51720eb6163af1280516250a885"/>
    <w:p>
      <w:pPr>
        <w:pStyle w:val="Heading2"/>
      </w:pPr>
      <w:r>
        <w:t xml:space="preserve">The Role of the Ophthalmologist in Spain Valencia</w:t>
      </w:r>
    </w:p>
    <w:p>
      <w:pPr>
        <w:pStyle w:val="FirstParagraph"/>
      </w:pPr>
      <w:r>
        <w:br/>
      </w:r>
    </w:p>
    <w:p>
      <w:pPr>
        <w:pStyle w:val="BodyText"/>
      </w:pPr>
      <w:r>
        <w:rPr>
          <w:iCs/>
          <w:i/>
        </w:rPr>
        <w:t xml:space="preserve">A Comprehensive Analysis of Healthcare Standards, Patient Demographics, and Clinical Excellence</w:t>
      </w:r>
    </w:p>
    <w:p>
      <w:pPr>
        <w:pStyle w:val="BodyText"/>
      </w:pPr>
      <w:r>
        <w:br/>
      </w:r>
    </w:p>
    <w:bookmarkStart w:id="21" w:name="presented-by-medical-education-unit"/>
    <w:p>
      <w:pPr>
        <w:pStyle w:val="Heading3"/>
      </w:pPr>
      <w:r>
        <w:t xml:space="preserve">Presented by: Medical Education Unit</w:t>
      </w:r>
    </w:p>
    <w:bookmarkStart w:id="20" w:name="X97d58dd83fa0191172181727aa0cbea9645345b"/>
    <w:p>
      <w:pPr>
        <w:pStyle w:val="Heading4"/>
      </w:pPr>
      <w:r>
        <w:t xml:space="preserve">Date: October 2023 | Location: Valencia Conference Center</w:t>
      </w:r>
    </w:p>
    <w:bookmarkEnd w:id="20"/>
    <w:bookmarkEnd w:id="21"/>
    <w:bookmarkEnd w:id="22"/>
    <w:bookmarkEnd w:id="23"/>
    <w:p>
      <w:pPr>
        <w:pStyle w:val="FirstParagraph"/>
      </w:pPr>
      <w:r>
        <w:br/>
      </w:r>
    </w:p>
    <w:bookmarkStart w:id="24" w:name="X93100b185af0fe5001da47d2c20adfd620619ac"/>
    <w:p>
      <w:pPr>
        <w:pStyle w:val="Heading1"/>
      </w:pPr>
      <w:r>
        <w:t xml:space="preserve">Slide 1: Introduction to the Seminar Presentation Slides Topic</w:t>
      </w:r>
    </w:p>
    <w:p>
      <w:pPr>
        <w:pStyle w:val="FirstParagraph"/>
      </w:pPr>
      <w:r>
        <w:t xml:space="preserve">Welcome to this detailed exploration regarding the critical field of ophthalmology within the vibrant context of Spain Valencia. This seminar aims to dissect the multifaceted role, responsibilities, and evolving landscape for an Ophthalmologist operating in one of Spain’s most dynamic medical hubs. The city of Spain Valencia offers a unique blend of traditional medical heritage and modern technological innovation, creating a fertile ground for advanced eye care services.</w:t>
      </w:r>
    </w:p>
    <w:p>
      <w:pPr>
        <w:pStyle w:val="BodyText"/>
      </w:pPr>
      <w:r>
        <w:t xml:space="preserve">The primary objective here is not merely to list duties, but to provide a holistic view of how an Ophthalmologist integrates into the public and private healthcare systems prevalent in Spain Valencia. We will examine patient demographics, common pathologies treated, legal frameworks governing practice, and the technological advancements that define modern ophthalmic care in this region.</w:t>
      </w:r>
    </w:p>
    <w:p>
      <w:pPr>
        <w:pStyle w:val="BodyText"/>
      </w:pPr>
      <w:r>
        <w:t xml:space="preserve">Slide 1 of 8</w:t>
      </w:r>
    </w:p>
    <w:bookmarkEnd w:id="24"/>
    <w:bookmarkStart w:id="25" w:name="Xf3d65e3eddf303c0182c00a26c17cfd52d342c8"/>
    <w:p>
      <w:pPr>
        <w:pStyle w:val="Heading1"/>
      </w:pPr>
      <w:r>
        <w:t xml:space="preserve">Slide 2: Regulatory Framework and Professional Standards for the Ophthalmologist in Spain Valencia</w:t>
      </w:r>
    </w:p>
    <w:p>
      <w:pPr>
        <w:pStyle w:val="FirstParagraph"/>
      </w:pPr>
      <w:r>
        <w:t xml:space="preserve">In Spain, including the autonomous community of Valencia, the practice of medicine is strictly regulated by national laws and regional health authorities. An aspiring or practicing Ophthalmologist must possess specific certifications recognized by the Spanish Ministry of Health. This ensures that all patients in Spain Valencia receive care that meets rigorous international standards.</w:t>
      </w:r>
    </w:p>
    <w:p>
      <w:pPr>
        <w:pStyle w:val="BodyText"/>
      </w:pPr>
      <w:r>
        <w:t xml:space="preserve">The Royal College of Ophthalmologists plays a pivotal role in maintaining ethical guidelines and continuing medical education requirements. For an Ophthalmologist working in Spain Valencia, staying updated with these regulations is not just a legal obligation but a professional necessity. The integration into the Valencian Health System (SVA) requires additional administrative steps, ensuring that the healthcare provider can seamlessly serve both public insurance holders and private patients.</w:t>
      </w:r>
    </w:p>
    <w:p>
      <w:pPr>
        <w:pStyle w:val="BodyText"/>
      </w:pPr>
      <w:r>
        <w:t xml:space="preserve">Slide 2 of 8</w:t>
      </w:r>
    </w:p>
    <w:bookmarkEnd w:id="25"/>
    <w:bookmarkStart w:id="26" w:name="Xc0489834b0cc253f914c86e7930fe438dc9385b"/>
    <w:p>
      <w:pPr>
        <w:pStyle w:val="Heading1"/>
      </w:pPr>
      <w:r>
        <w:t xml:space="preserve">Slide 3: Patient Demographics and Common Pathologies in Spain Valencia</w:t>
      </w:r>
    </w:p>
    <w:p>
      <w:pPr>
        <w:pStyle w:val="FirstParagraph"/>
      </w:pPr>
      <w:r>
        <w:t xml:space="preserve">The demographic profile of patients seeking ophthalmic care in Spain Valencia is diverse. With a rapidly aging population, age-related macular degeneration (AMD), cataracts, and glaucoma represent the most common conditions treated by an Ophthalmologist. The Mediterranean lifestyle, characterized by high sun exposure due to the climate in Spain Valencia, also contributes to a higher incidence of photokeratitis and pterygium cases.</w:t>
      </w:r>
    </w:p>
    <w:p>
      <w:pPr>
        <w:pStyle w:val="BodyText"/>
      </w:pPr>
      <w:r>
        <w:t xml:space="preserve">Furthermore, there is a significant influx of tourists and expatriates who require urgent ophthalmic care. An Ophthalmologist in this region must be adept at handling emergency cases related to trauma or acute infections, which are frequently seen during the peak tourism seasons. Understanding these demographic shifts is crucial for resource allocation and service planning in any clinic located within Spain Valencia.</w:t>
      </w:r>
    </w:p>
    <w:p>
      <w:pPr>
        <w:pStyle w:val="BodyText"/>
      </w:pPr>
      <w:r>
        <w:t xml:space="preserve">Slide 3 of 8</w:t>
      </w:r>
    </w:p>
    <w:bookmarkEnd w:id="26"/>
    <w:bookmarkStart w:id="27" w:name="X5e7334114f0a3ac03a6c0fb4f0ab9be8ab59720"/>
    <w:p>
      <w:pPr>
        <w:pStyle w:val="Heading1"/>
      </w:pPr>
      <w:r>
        <w:t xml:space="preserve">Slide 4: Technological Innovations and Surgical Procedures for the Modern Ophthalmologist</w:t>
      </w:r>
    </w:p>
    <w:p>
      <w:pPr>
        <w:pStyle w:val="FirstParagraph"/>
      </w:pPr>
      <w:r>
        <w:t xml:space="preserve">The landscape of ophthalmology in Spain Valencia is heavily influenced by technological adoption. Advanced diagnostic tools such as Optical Coherence Tomography (OCT) and wide-field retinal imaging are standard practice. An Ophthalmologist must be proficient in operating these machines to ensure early detection of diseases.</w:t>
      </w:r>
    </w:p>
    <w:p>
      <w:pPr>
        <w:pStyle w:val="BodyText"/>
      </w:pPr>
      <w:r>
        <w:t xml:space="preserve">Surgical techniques, particularly laser-assisted in-situ keratomileusis (LASIK) and femtosecond laser cataract surgery, are increasingly popular among the younger demographic in Spain Valencia. These procedures require precision and advanced training. The Ophthalmologist must continuously update their surgical skills to maintain high success rates and patient satisfaction levels, competing effectively in a market that values cutting-edge medical technology.</w:t>
      </w:r>
    </w:p>
    <w:p>
      <w:pPr>
        <w:pStyle w:val="BodyText"/>
      </w:pPr>
      <w:r>
        <w:t xml:space="preserve">Slide 4 of 8</w:t>
      </w:r>
    </w:p>
    <w:bookmarkEnd w:id="27"/>
    <w:bookmarkStart w:id="28" w:name="X3ee5d098962145971e4d1de77c82a7a0adc12ad"/>
    <w:p>
      <w:pPr>
        <w:pStyle w:val="Heading1"/>
      </w:pPr>
      <w:r>
        <w:t xml:space="preserve">Slide 5: Navigating the Healthcare Systems in Spain Valencia</w:t>
      </w:r>
    </w:p>
    <w:p>
      <w:pPr>
        <w:pStyle w:val="FirstParagraph"/>
      </w:pPr>
      <w:r>
        <w:t xml:space="preserve">The healthcare system in Spain is a hybrid model, offering both public (SVA) and private services. An Ophthalmologist often works within this dual framework. In the public system, the focus is on triage and treating high-volume conditions like cataracts with cost-efficiency in mind.</w:t>
      </w:r>
    </w:p>
    <w:p>
      <w:pPr>
        <w:pStyle w:val="BodyText"/>
      </w:pPr>
      <w:r>
        <w:t xml:space="preserve">Conversely, in the private sector within Spain Valencia, there is a greater emphasis on patient comfort, shorter waiting times for elective surgeries such as refractive lens exchange. An Ophthalmologist must understand the economic dynamics of both sectors. This knowledge allows them to optimize their practice management, whether they are employed by a public hospital in Valencia or running a private clinic in the metropolitan area.</w:t>
      </w:r>
    </w:p>
    <w:p>
      <w:pPr>
        <w:pStyle w:val="BodyText"/>
      </w:pPr>
      <w:r>
        <w:t xml:space="preserve">Slide 5 of 8</w:t>
      </w:r>
    </w:p>
    <w:bookmarkEnd w:id="28"/>
    <w:bookmarkStart w:id="29" w:name="Xc62df53871283caa6ed2fb4dd86d5b40badd17e"/>
    <w:p>
      <w:pPr>
        <w:pStyle w:val="Heading1"/>
      </w:pPr>
      <w:r>
        <w:t xml:space="preserve">Slide 6: Cultural Competence and Communication for the Ophthalmologist in Spain Valencia</w:t>
      </w:r>
    </w:p>
    <w:p>
      <w:pPr>
        <w:pStyle w:val="FirstParagraph"/>
      </w:pPr>
      <w:r>
        <w:t xml:space="preserve">Cultural competence is vital for any medical professional. For an Ophthalmologist treating a diverse population in Spain Valencia, language skills are paramount. While Spanish is the primary language, knowledge of Valencian (Catalan variant) can significantly enhance rapport with local patients.</w:t>
      </w:r>
    </w:p>
    <w:p>
      <w:pPr>
        <w:pStyle w:val="BodyText"/>
      </w:pPr>
      <w:r>
        <w:t xml:space="preserve">Additionally, communicating effectively with non-Spanish speaking tourists requires basic proficiency in English or other major European languages. Patient education is a key component of ophthalmology; explaining complex conditions like diabetic retinopathy or dry eye syndrome requires clear, empathetic communication. The Ophthalmologist must ensure that informed consent is obtained thoroughly, respecting the cultural expectations and medical literacy levels of patients from different backgrounds.</w:t>
      </w:r>
    </w:p>
    <w:p>
      <w:pPr>
        <w:pStyle w:val="BodyText"/>
      </w:pPr>
      <w:r>
        <w:t xml:space="preserve">Slide 6 of 8</w:t>
      </w:r>
    </w:p>
    <w:bookmarkEnd w:id="29"/>
    <w:bookmarkStart w:id="30" w:name="X6fc312e99c27f69f44a41f4185c75a295cda6e9"/>
    <w:p>
      <w:pPr>
        <w:pStyle w:val="Heading1"/>
      </w:pPr>
      <w:r>
        <w:t xml:space="preserve">Slide 7: Future Trends and Challenges for the Ophthalmologist in Spain Valencia</w:t>
      </w:r>
    </w:p>
    <w:p>
      <w:pPr>
        <w:pStyle w:val="FirstParagraph"/>
      </w:pPr>
      <w:r>
        <w:t xml:space="preserve">The future of ophthalmology in Spain Valencia looks promising but presents distinct challenges. Telemedicine is gaining traction, allowing an Ophthalmologist to conduct follow-up consultations remotely. This reduces the burden on physical clinics and improves accessibility for elderly patients or those with mobility issues.</w:t>
      </w:r>
    </w:p>
    <w:p>
      <w:pPr>
        <w:pStyle w:val="BodyText"/>
      </w:pPr>
      <w:r>
        <w:t xml:space="preserve">However, data privacy under GDPR regulations adds complexity to telehealth implementations. Furthermore, the rising prevalence of digital eye strain due to increased screen time among younger demographics in Spain Valencia presents a new area of preventive care focus. An Ophthalmologist must adapt to these trends, integrating digital health tools while maintaining the human touch essential for patient trust.</w:t>
      </w:r>
    </w:p>
    <w:p>
      <w:pPr>
        <w:pStyle w:val="BodyText"/>
      </w:pPr>
      <w:r>
        <w:t xml:space="preserve">Slide 7 of 8</w:t>
      </w:r>
    </w:p>
    <w:bookmarkEnd w:id="30"/>
    <w:bookmarkStart w:id="31" w:name="X8c7e78ac8be46a4caa0da95b9f366f60e4fc50a"/>
    <w:p>
      <w:pPr>
        <w:pStyle w:val="Heading1"/>
      </w:pPr>
      <w:r>
        <w:t xml:space="preserve">Slide 8: Conclusion and Key Takeaways for the Seminar Presentation Slides Audience</w:t>
      </w:r>
    </w:p>
    <w:p>
      <w:pPr>
        <w:pStyle w:val="FirstParagraph"/>
      </w:pPr>
      <w:r>
        <w:t xml:space="preserve">In conclusion, the role of an Ophthalmologist in Spain Valencia is multifaceted, requiring a blend of clinical expertise, technological proficiency, and cultural sensitivity. From managing age-related diseases to leveraging advanced surgical technologies and navigating complex healthcare systems.</w:t>
      </w:r>
    </w:p>
    <w:p>
      <w:pPr>
        <w:pStyle w:val="BodyText"/>
      </w:pPr>
      <w:r>
        <w:t xml:space="preserve">We hope this Seminar Presentation Slides document has provided valuable insights into the professional landscape for eye care specialists in this region. The Ophthalmologist plays a crucial role in preserving vision and enhancing quality of life for the diverse population of Spain Valencia. Continued education and adaptation to local needs remain key to success.</w:t>
      </w:r>
    </w:p>
    <w:p>
      <w:pPr>
        <w:pStyle w:val="BodyText"/>
      </w:pPr>
      <w:r>
        <w:rPr>
          <w:bCs/>
          <w:b/>
        </w:rPr>
        <w:t xml:space="preserve">Thank You For Your Attention.</w:t>
      </w:r>
    </w:p>
    <w:p>
      <w:pPr>
        <w:pStyle w:val="BodyText"/>
      </w:pPr>
      <w:r>
        <w:t xml:space="preserve">Slide 8 of 8</w:t>
      </w:r>
    </w:p>
    <w:bookmarkEnd w:id="31"/>
    <w:p>
      <w:pPr>
        <w:pStyle w:val="BodyText"/>
      </w:pPr>
      <w:r>
        <w:t xml:space="preserve">© 2023 Medical Education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Spain Valencia</dc:title>
  <dc:creator/>
  <dc:language>en</dc:language>
  <cp:keywords/>
  <dcterms:created xsi:type="dcterms:W3CDTF">2026-07-29T18:03:13Z</dcterms:created>
  <dcterms:modified xsi:type="dcterms:W3CDTF">2026-07-29T18:03:13Z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