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Switzerland</w:t>
      </w:r>
      <w:r>
        <w:t xml:space="preserve"> </w:t>
      </w:r>
      <w:r>
        <w:t xml:space="preserve">Zurich</w:t>
      </w:r>
    </w:p>
    <w:bookmarkStart w:id="36" w:name="Xaa1e52be1ce386034bdc2a1ff8285d06960e922"/>
    <w:p>
      <w:pPr>
        <w:pStyle w:val="Heading1"/>
      </w:pPr>
      <w:r>
        <w:t xml:space="preserve">Seminar Presentation Slides: The Role of the Ophthalmologist in Switzerland Zurich</w:t>
      </w:r>
    </w:p>
    <w:bookmarkStart w:id="20" w:name="Xd6c527a8fd1e3c134ade7e54ee859bbe0bc0573"/>
    <w:p>
      <w:pPr>
        <w:pStyle w:val="Heading2"/>
      </w:pPr>
      <w:r>
        <w:t xml:space="preserve">Title Slide: Vision Care Excellence in a Global Hub</w:t>
      </w:r>
    </w:p>
    <w:p>
      <w:pPr>
        <w:pStyle w:val="FirstParagraph"/>
      </w:pPr>
      <w:r>
        <w:rPr>
          <w:bCs/>
          <w:b/>
        </w:rPr>
        <w:t xml:space="preserve">Presentation Overview:</w:t>
      </w:r>
    </w:p>
    <w:p>
      <w:pPr>
        <w:pStyle w:val="BodyText"/>
      </w:pPr>
      <w:r>
        <w:t xml:space="preserve">Welcome to this comprehensive seminar presentation regarding the specialized field of ophthalmology within the dynamic healthcare landscape of Switzerland Zurich. This document serves as both a guide for oral presentation and a detailed reference text for attendees interested in high-end medical services.</w:t>
      </w:r>
    </w:p>
    <w:p>
      <w:pPr>
        <w:pStyle w:val="BodyText"/>
      </w:pPr>
      <w:r>
        <w:rPr>
          <w:bCs/>
          <w:b/>
        </w:rPr>
        <w:t xml:space="preserve">Contextual Significance:</w:t>
      </w:r>
    </w:p>
    <w:p>
      <w:pPr>
        <w:pStyle w:val="BodyText"/>
      </w:pPr>
      <w:r>
        <w:t xml:space="preserve">Zurich stands not only as the economic heart of Switzerland but also as a global center for precision, innovation, and quality. When discussing an ophthalmologist in this specific geographic and cultural context, one must recognize that the standards of care are exceptionally high. The seminar aims to dissect the multifaceted role of an ophthalmologist who operates within this elite framework, catering to both local residents and international clientele.</w:t>
      </w:r>
    </w:p>
    <w:p>
      <w:pPr>
        <w:pStyle w:val="BodyText"/>
      </w:pPr>
      <w:r>
        <w:rPr>
          <w:bCs/>
          <w:b/>
        </w:rPr>
        <w:t xml:space="preserve">Key Themes:</w:t>
      </w:r>
    </w:p>
    <w:p>
      <w:pPr>
        <w:numPr>
          <w:ilvl w:val="0"/>
          <w:numId w:val="1001"/>
        </w:numPr>
        <w:pStyle w:val="Compact"/>
      </w:pPr>
      <w:r>
        <w:t xml:space="preserve">The integration of cutting-edge technology in Zurich clinics.</w:t>
      </w:r>
    </w:p>
    <w:p>
      <w:pPr>
        <w:numPr>
          <w:ilvl w:val="0"/>
          <w:numId w:val="1001"/>
        </w:numPr>
        <w:pStyle w:val="Compact"/>
      </w:pPr>
      <w:r>
        <w:t xml:space="preserve">Navigating the Swiss healthcare system for eye care.</w:t>
      </w:r>
    </w:p>
    <w:p>
      <w:pPr>
        <w:numPr>
          <w:ilvl w:val="0"/>
          <w:numId w:val="1001"/>
        </w:numPr>
        <w:pStyle w:val="Compact"/>
      </w:pPr>
      <w:r>
        <w:t xml:space="preserve">Patient expectations in a multicultural metropolis like Switzerland Zurich.</w:t>
      </w:r>
    </w:p>
    <w:bookmarkEnd w:id="20"/>
    <w:bookmarkStart w:id="21" w:name="Xb80cd7829c735680c67d6a6f81a5f302b828b6a"/>
    <w:p>
      <w:pPr>
        <w:pStyle w:val="Heading2"/>
      </w:pPr>
      <w:r>
        <w:t xml:space="preserve">The Unique Healthcare Ecosystem of Switzerland Zurich</w:t>
      </w:r>
    </w:p>
    <w:p>
      <w:pPr>
        <w:pStyle w:val="FirstParagraph"/>
      </w:pPr>
      <w:r>
        <w:rPr>
          <w:bCs/>
          <w:b/>
        </w:rPr>
        <w:t xml:space="preserve">The Foundation of Quality:</w:t>
      </w:r>
    </w:p>
    <w:p>
      <w:pPr>
        <w:pStyle w:val="BodyText"/>
      </w:pPr>
      <w:r>
        <w:t xml:space="preserve">To understand the practice of an ophthalmologist in Switzerland Zurich, one must first appreciate the broader medical infrastructure. The Swiss healthcare system is renowned for its efficiency, accessibility, and high standard of living. However it is also characterized by a multi-payer insurance model that requires patients to navigate various coverage options.</w:t>
      </w:r>
    </w:p>
    <w:p>
      <w:pPr>
        <w:pStyle w:val="BodyText"/>
      </w:pPr>
      <w:r>
        <w:rPr>
          <w:bCs/>
          <w:b/>
        </w:rPr>
        <w:t xml:space="preserve">Why Zurich?</w:t>
      </w:r>
    </w:p>
    <w:p>
      <w:pPr>
        <w:pStyle w:val="BodyText"/>
      </w:pPr>
      <w:r>
        <w:t xml:space="preserve">Zurich attracts a diverse population ranging from long-standing Swiss families to expatriates, diplomats, and corporate executives. Consequently an ophthalmologist in this city must possess not only clinical expertise but also significant linguistic and cultural competency. It is common for practitioners to be fluent in German French Italian English and often additional languages such as Russian or Spanish.</w:t>
      </w:r>
    </w:p>
    <w:p>
      <w:pPr>
        <w:pStyle w:val="BodyText"/>
      </w:pPr>
      <w:r>
        <w:rPr>
          <w:bCs/>
          <w:b/>
        </w:rPr>
        <w:t xml:space="preserve">Regulatory Standards:</w:t>
      </w:r>
    </w:p>
    <w:p>
      <w:pPr>
        <w:pStyle w:val="BodyText"/>
      </w:pPr>
      <w:r>
        <w:t xml:space="preserve">The medical boards in Switzerland Zurich enforce rigorous licensing requirements. An ophthalmologist must undergo extensive training which includes a minimum of five years of specialized residency following general medical school. This ensures that every eye surgeon and retina specialist meets the highest European Union-aligned standards.</w:t>
      </w:r>
    </w:p>
    <w:bookmarkEnd w:id="21"/>
    <w:bookmarkStart w:id="25" w:name="clinical-specializations-offered"/>
    <w:p>
      <w:pPr>
        <w:pStyle w:val="Heading2"/>
      </w:pPr>
      <w:r>
        <w:t xml:space="preserve">Clinical Specializations Offered</w:t>
      </w:r>
    </w:p>
    <w:p>
      <w:pPr>
        <w:pStyle w:val="FirstParagraph"/>
      </w:pPr>
      <w:r>
        <w:rPr>
          <w:bCs/>
          <w:b/>
        </w:rPr>
        <w:t xml:space="preserve">Beyond General Care:</w:t>
      </w:r>
    </w:p>
    <w:p>
      <w:pPr>
        <w:pStyle w:val="BodyText"/>
      </w:pPr>
      <w:r>
        <w:t xml:space="preserve">An ophthalmologist in Switzerland Zurich rarely practices generalism. The typical landscape involves subspecialization. Clinics in this region often house teams dedicated to specific areas of ocular health.</w:t>
      </w:r>
    </w:p>
    <w:bookmarkStart w:id="22" w:name="cataract-surgery-and-refractive-medicine"/>
    <w:p>
      <w:pPr>
        <w:pStyle w:val="Heading3"/>
      </w:pPr>
      <w:r>
        <w:t xml:space="preserve">Cataract Surgery and Refractive Medicine</w:t>
      </w:r>
    </w:p>
    <w:p>
      <w:pPr>
        <w:pStyle w:val="FirstParagraph"/>
      </w:pPr>
      <w:r>
        <w:t xml:space="preserve">This is perhaps the most high-demand sector in Zurich. Due to the aging population and the lifestyle demands of modern city dwellers many patients seek premium lens implants that offer vision beyond just clarity patients desire freedom from glasses entirely. Ophthalmologists here utilize femtosecond laser technology which offers millimeter precision a standard expectation in Switzerland Zurich medical facilities.</w:t>
      </w:r>
    </w:p>
    <w:bookmarkEnd w:id="22"/>
    <w:bookmarkStart w:id="23" w:name="retinology-and-glaucoma"/>
    <w:p>
      <w:pPr>
        <w:pStyle w:val="Heading3"/>
      </w:pPr>
      <w:r>
        <w:t xml:space="preserve">Retinology and Glaucoma</w:t>
      </w:r>
    </w:p>
    <w:p>
      <w:pPr>
        <w:pStyle w:val="FirstParagraph"/>
      </w:pPr>
      <w:r>
        <w:t xml:space="preserve">Chronic conditions are managed with advanced diagnostic imaging. Optical Coherence Tomography (OCT) is ubiquitous in Zurich practices allowing for early detection of diabetic retinopathy or glaucomatous damage. The ophthalmologist’s role here shifts from surgeon to chronic disease manager requiring long-term patient relationships.</w:t>
      </w:r>
    </w:p>
    <w:bookmarkEnd w:id="23"/>
    <w:bookmarkStart w:id="24" w:name="oculoplastic-surgery"/>
    <w:p>
      <w:pPr>
        <w:pStyle w:val="Heading3"/>
      </w:pPr>
      <w:r>
        <w:t xml:space="preserve">Oculoplastic Surgery</w:t>
      </w:r>
    </w:p>
    <w:p>
      <w:pPr>
        <w:pStyle w:val="FirstParagraph"/>
      </w:pPr>
      <w:r>
        <w:t xml:space="preserve">Given the aesthetic consciousness prevalent in wealthy urban centers like Zurich there is a significant intersection between medical necessity and cosmetic enhancement. Blepharoplasty and ptosis repair are common procedures where the ophthalmologist must balance functional restoration with aesthetic harmony.</w:t>
      </w:r>
    </w:p>
    <w:bookmarkEnd w:id="24"/>
    <w:bookmarkEnd w:id="25"/>
    <w:bookmarkStart w:id="28" w:name="Xf94ca971e6d1418a4a9b0c7bb6aa0f5ddc6905c"/>
    <w:p>
      <w:pPr>
        <w:pStyle w:val="Heading2"/>
      </w:pPr>
      <w:r>
        <w:t xml:space="preserve">The Patient Experience in Switzerland Zurich</w:t>
      </w:r>
    </w:p>
    <w:p>
      <w:pPr>
        <w:pStyle w:val="FirstParagraph"/>
      </w:pPr>
      <w:r>
        <w:rPr>
          <w:bCs/>
          <w:b/>
        </w:rPr>
        <w:t xml:space="preserve">Expectations of Luxury and Precision:</w:t>
      </w:r>
    </w:p>
    <w:p>
      <w:pPr>
        <w:pStyle w:val="BodyText"/>
      </w:pPr>
      <w:r>
        <w:t xml:space="preserve">In the context of this seminar it is crucial to address the patient experience. In Switzerland Zurich healthcare is viewed as a service industry as well as a medical necessity. Patients expect punctuality privacy and luxury amenities alongside their treatment.</w:t>
      </w:r>
    </w:p>
    <w:bookmarkStart w:id="26" w:name="the-consultation-process"/>
    <w:p>
      <w:pPr>
        <w:pStyle w:val="Heading3"/>
      </w:pPr>
      <w:r>
        <w:t xml:space="preserve">The Consultation Process</w:t>
      </w:r>
    </w:p>
    <w:p>
      <w:pPr>
        <w:pStyle w:val="FirstParagraph"/>
      </w:pPr>
      <w:r>
        <w:t xml:space="preserve">A typical appointment with an ophthalmologist in this region involves comprehensive diagnostics that may take over an hour. This contrasts sharply with some other healthcare systems where visits are rushed. The ophthalmologist spends significant time explaining the pathology and outlining surgical options if necessary.</w:t>
      </w:r>
    </w:p>
    <w:bookmarkEnd w:id="26"/>
    <w:bookmarkStart w:id="27" w:name="costs-and-insurance"/>
    <w:p>
      <w:pPr>
        <w:pStyle w:val="Heading3"/>
      </w:pPr>
      <w:r>
        <w:t xml:space="preserve">Costs and Insurance</w:t>
      </w:r>
    </w:p>
    <w:p>
      <w:pPr>
        <w:pStyle w:val="FirstParagraph"/>
      </w:pPr>
      <w:r>
        <w:t xml:space="preserve">This is a critical logistical aspect. Basic health insurance in Switzerland covers medically necessary treatments such as cataract removal or glaucoma treatment. However premium intraocular lenses for astigmatism correction or laser vision correction are often considered cosmetic by insurers and must be paid out-of-pocket. An ophthalmologist in Switzerland Zurich must therefore have strong administrative support to help patients navigate these financial discussions transparently.</w:t>
      </w:r>
    </w:p>
    <w:bookmarkEnd w:id="27"/>
    <w:bookmarkEnd w:id="28"/>
    <w:bookmarkStart w:id="31" w:name="technological-integration-and-innovation"/>
    <w:p>
      <w:pPr>
        <w:pStyle w:val="Heading2"/>
      </w:pPr>
      <w:r>
        <w:t xml:space="preserve">Technological Integration and Innovation</w:t>
      </w:r>
    </w:p>
    <w:p>
      <w:pPr>
        <w:pStyle w:val="FirstParagraph"/>
      </w:pPr>
      <w:r>
        <w:rPr>
          <w:bCs/>
          <w:b/>
        </w:rPr>
        <w:t xml:space="preserve">A Leader in Medical Tech:</w:t>
      </w:r>
    </w:p>
    <w:p>
      <w:pPr>
        <w:pStyle w:val="BodyText"/>
      </w:pPr>
      <w:r>
        <w:t xml:space="preserve">Zurich is home to many global health technology firms. An ophthalmologist here often has early access to experimental therapies and state-of-the-art equipment that may not yet be available in other parts of Europe.</w:t>
      </w:r>
    </w:p>
    <w:bookmarkStart w:id="29" w:name="digital-health-records"/>
    <w:p>
      <w:pPr>
        <w:pStyle w:val="Heading3"/>
      </w:pPr>
      <w:r>
        <w:t xml:space="preserve">Digital Health Records</w:t>
      </w:r>
    </w:p>
    <w:p>
      <w:pPr>
        <w:pStyle w:val="FirstParagraph"/>
      </w:pPr>
      <w:r>
        <w:t xml:space="preserve">The integration of digital health records ensures that an ophthalmologist can instantly access a patient’s history whether they are seeing them for the first time or following up years later. This continuity is vital for managing complex systemic diseases that affect the eyes such as diabetes and hypertension.</w:t>
      </w:r>
    </w:p>
    <w:bookmarkEnd w:id="29"/>
    <w:bookmarkStart w:id="30" w:name="surgical-robotics"/>
    <w:p>
      <w:pPr>
        <w:pStyle w:val="Heading3"/>
      </w:pPr>
      <w:r>
        <w:t xml:space="preserve">Surgical Robotics</w:t>
      </w:r>
    </w:p>
    <w:p>
      <w:pPr>
        <w:pStyle w:val="FirstParagraph"/>
      </w:pPr>
      <w:r>
        <w:t xml:space="preserve">The adoption of robotic assistance in delicate eye surgeries is growing in Switzerland Zurich. While human hands remain central to the procedure robotic arms can stabilize movements reducing fatigue and increasing precision during vitrectomies or corneal transplants.</w:t>
      </w:r>
    </w:p>
    <w:bookmarkEnd w:id="30"/>
    <w:bookmarkEnd w:id="31"/>
    <w:bookmarkStart w:id="33" w:name="challenges-and-future-directions"/>
    <w:p>
      <w:pPr>
        <w:pStyle w:val="Heading2"/>
      </w:pPr>
      <w:r>
        <w:t xml:space="preserve">Challenges and Future Directions</w:t>
      </w:r>
    </w:p>
    <w:p>
      <w:pPr>
        <w:pStyle w:val="FirstParagraph"/>
      </w:pPr>
      <w:r>
        <w:rPr>
          <w:bCs/>
          <w:b/>
        </w:rPr>
        <w:t xml:space="preserve">The Physician Shortage:</w:t>
      </w:r>
    </w:p>
    <w:p>
      <w:pPr>
        <w:pStyle w:val="BodyText"/>
      </w:pPr>
      <w:r>
        <w:t xml:space="preserve">A pressing issue in Switzerland Zurich is the shortage of specialized medical personnel. There is high competition for ophthalmologists with many clinics offering attractive packages to secure top talent. This creates a dynamic market where retention and job satisfaction are key themes.</w:t>
      </w:r>
    </w:p>
    <w:bookmarkStart w:id="32" w:name="telemedicine-limitations"/>
    <w:p>
      <w:pPr>
        <w:pStyle w:val="Heading3"/>
      </w:pPr>
      <w:r>
        <w:t xml:space="preserve">Telemedicine Limitations</w:t>
      </w:r>
    </w:p>
    <w:p>
      <w:pPr>
        <w:pStyle w:val="FirstParagraph"/>
      </w:pPr>
      <w:r>
        <w:t xml:space="preserve">While telemedicine has expanded post-pandemic its utility in ophthalmology is limited by the need for physical examination. However an ophthalmologist in Switzerland Zurich may use virtual follow-ups for stable patients reducing the burden on clinic infrastructure.</w:t>
      </w:r>
    </w:p>
    <w:p>
      <w:pPr>
        <w:pStyle w:val="BodyText"/>
      </w:pPr>
      <w:r>
        <w:t xml:space="preserve">Aging Population</w:t>
      </w:r>
    </w:p>
    <w:p>
      <w:pPr>
        <w:pStyle w:val="BodyText"/>
      </w:pPr>
      <w:r>
        <w:t xml:space="preserve">The demographic shift toward an older population increases the prevalence of macular degeneration and cataracts. The future role of the ophthalmologist will involve more preventive care and gene therapy research which is currently being explored in Swiss university hospitals associated with Zurich.</w:t>
      </w:r>
    </w:p>
    <w:bookmarkEnd w:id="32"/>
    <w:bookmarkEnd w:id="33"/>
    <w:bookmarkStart w:id="35" w:name="conclusion-the-gold-standard-of-eye-care"/>
    <w:p>
      <w:pPr>
        <w:pStyle w:val="Heading2"/>
      </w:pPr>
      <w:r>
        <w:t xml:space="preserve">Conclusion: The Gold Standard of Eye Care</w:t>
      </w:r>
    </w:p>
    <w:p>
      <w:pPr>
        <w:pStyle w:val="FirstParagraph"/>
      </w:pPr>
      <w:r>
        <w:rPr>
          <w:bCs/>
          <w:b/>
        </w:rPr>
        <w:t xml:space="preserve">Synthesizing the Seminar Points:</w:t>
      </w:r>
    </w:p>
    <w:p>
      <w:pPr>
        <w:pStyle w:val="BodyText"/>
      </w:pPr>
      <w:r>
        <w:t xml:space="preserve">In conclusion this presentation highlights that being an ophthalmologist in Switzerland Zurich is a distinct professional identity. It requires a blend of surgical excellence administrative savvy and cultural sensitivity.</w:t>
      </w:r>
    </w:p>
    <w:bookmarkStart w:id="34" w:name="key-takeaways"/>
    <w:p>
      <w:pPr>
        <w:pStyle w:val="Heading3"/>
      </w:pPr>
      <w:r>
        <w:t xml:space="preserve">Key Takeaways</w:t>
      </w:r>
    </w:p>
    <w:p>
      <w:pPr>
        <w:numPr>
          <w:ilvl w:val="0"/>
          <w:numId w:val="1002"/>
        </w:numPr>
        <w:pStyle w:val="Compact"/>
      </w:pPr>
      <w:r>
        <w:rPr>
          <w:bCs/>
          <w:b/>
        </w:rPr>
        <w:t xml:space="preserve">Precision:</w:t>
      </w:r>
      <w:r>
        <w:t xml:space="preserve"> </w:t>
      </w:r>
      <w:r>
        <w:t xml:space="preserve">The use of advanced technology is standard not optional.</w:t>
      </w:r>
    </w:p>
    <w:p>
      <w:pPr>
        <w:numPr>
          <w:ilvl w:val="0"/>
          <w:numId w:val="1002"/>
        </w:numPr>
        <w:pStyle w:val="Compact"/>
      </w:pPr>
      <w:r>
        <w:rPr>
          <w:bCs/>
          <w:b/>
        </w:rPr>
        <w:t xml:space="preserve">Patient-Centricity:</w:t>
      </w:r>
      <w:r>
        <w:t xml:space="preserve"> </w:t>
      </w:r>
      <w:r>
        <w:t xml:space="preserve">High expectations for service and communication are inherent to the role.</w:t>
      </w:r>
    </w:p>
    <w:p>
      <w:pPr>
        <w:numPr>
          <w:ilvl w:val="0"/>
          <w:numId w:val="1002"/>
        </w:numPr>
        <w:pStyle w:val="Compact"/>
      </w:pPr>
      <w:r>
        <w:rPr>
          <w:bCs/>
          <w:b/>
        </w:rPr>
        <w:t xml:space="preserve">Cost Management:</w:t>
      </w:r>
      <w:r>
        <w:t xml:space="preserve">: Navigating the unique Swiss insurance landscape is a core competency.</w:t>
      </w:r>
    </w:p>
    <w:p>
      <w:pPr>
        <w:pStyle w:val="FirstParagraph"/>
      </w:pPr>
      <w:r>
        <w:t xml:space="preserve">The ophthalmologist in this region serves as a guardian of one of humanity’s most vital senses. By maintaining rigorous standards and embracing innovation they ensure that Switzerland Zurich remains a beacon for quality healthcare globally. For practitioners considering this market understanding these nuances is essential for success. For patients seeking care recognizing the value proposition provided by an ophthalmologist in Switzerland Zurich is key to accessing world-class vision preservation.</w:t>
      </w:r>
    </w:p>
    <w:p>
      <w:pPr>
        <w:pStyle w:val="BodyText"/>
      </w:pPr>
      <w:r>
        <w:rPr>
          <w:iCs/>
          <w:i/>
        </w:rPr>
        <w:t xml:space="preserve">Thank you for your attention during this Seminar Presentation Slides overview of Ophthalmology in Switzerland Zurich. We welcome questions regarding specific clinical protocols or insurance regulations.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Switzerland Zurich</dc:title>
  <dc:creator/>
  <dc:language>en</dc:language>
  <cp:keywords/>
  <dcterms:created xsi:type="dcterms:W3CDTF">2026-07-30T03:59:32Z</dcterms:created>
  <dcterms:modified xsi:type="dcterms:W3CDTF">2026-07-30T03:59:32Z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