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of the Modern Ophthalmologist in Turkey Istanbul: A Hub for Advanced Eye Care and Medical Tourism</w:t>
      </w:r>
      <w:r>
        <w:br/>
      </w:r>
      <w:r>
        <w:br/>
      </w:r>
    </w:p>
    <w:p>
      <w:pPr>
        <w:pStyle w:val="BodyText"/>
      </w:pPr>
      <w:r>
        <w:rPr>
          <w:bCs/>
          <w:b/>
        </w:rPr>
        <w:t xml:space="preserve">Audience:</w:t>
      </w:r>
      <w:r>
        <w:t xml:space="preserve"> </w:t>
      </w:r>
      <w:r>
        <w:t xml:space="preserve">Medical Students, Healthcare Administrators, International Investors</w:t>
      </w:r>
      <w:r>
        <w:br/>
      </w:r>
      <w:r>
        <w:br/>
      </w:r>
    </w:p>
    <w:bookmarkEnd w:id="20"/>
    <w:p>
      <w:pPr>
        <w:pStyle w:val="BodyText"/>
      </w:pPr>
      <w:r>
        <w:t xml:space="preserve">Slide 1: Introduction</w:t>
      </w:r>
    </w:p>
    <w:bookmarkStart w:id="21" w:name="Xdd03c29b5d283806d2a79e610929729f7293d6c"/>
    <w:p>
      <w:pPr>
        <w:pStyle w:val="Heading2"/>
      </w:pPr>
      <w:r>
        <w:t xml:space="preserve">The Intersection of Tradition and Technology in Eye Care</w:t>
      </w:r>
    </w:p>
    <w:p>
      <w:pPr>
        <w:pStyle w:val="FirstParagraph"/>
      </w:pPr>
      <w:r>
        <w:t xml:space="preserve">In this comprehensive seminar presentation, we will explore the dynamic landscape of ophthalmology within a pivotal geographical region. Specifically, we will focus on the vital role of an Ophthalmologist operating in Turkey Istanbul. This city is not merely a cultural bridge between Europe and Asia; it has established itself as a premier global destination for high-quality medical treatments.</w:t>
      </w:r>
    </w:p>
    <w:p>
      <w:pPr>
        <w:pStyle w:val="BodyText"/>
      </w:pPr>
      <w:r>
        <w:t xml:space="preserve">The primary objective of this presentation is to analyze the specialized responsibilities, clinical innovations, and strategic importance of an Ophthalmologist in Turkey Istanbul. By examining the healthcare infrastructure, patient demographics, and technological advancements in this bustling metropolis, we will understand why this sector has become a cornerstone of both local public health initiatives and international medical tourism.</w:t>
      </w:r>
    </w:p>
    <w:bookmarkEnd w:id="21"/>
    <w:p>
      <w:pPr>
        <w:pStyle w:val="BodyText"/>
      </w:pPr>
      <w:r>
        <w:t xml:space="preserve">Slide 2: The Historical Context of Ophthalmology in Turkey Istanbul</w:t>
      </w:r>
    </w:p>
    <w:p>
      <w:pPr>
        <w:pStyle w:val="BodyText"/>
      </w:pPr>
      <w:r>
        <w:t xml:space="preserve">To understand the current standing of an Ophthalmologist in Turkey Istanbul, one must appreciate the historical trajectory of healthcare development in the region. Historically, eye care was rudimentary; however, over the past two decades, significant investments have been made to modernize medical facilities.</w:t>
      </w:r>
    </w:p>
    <w:p>
      <w:pPr>
        <w:pStyle w:val="BodyText"/>
      </w:pPr>
      <w:r>
        <w:t xml:space="preserve">Turkey Istanbul has emerged as a leader in adopting state-of-the-art diagnostic imaging and surgical technologies. This rapid modernization allows an Ophthalmologist in Turkey Istanbul to perform procedures that are on par with the most advanced clinics in Western Europe and North America. The integration of international medical standards, such as Joint Commission International (JCI) accreditation for major hospitals, has further solidified this reputation.</w:t>
      </w:r>
    </w:p>
    <w:p>
      <w:pPr>
        <w:pStyle w:val="BodyText"/>
      </w:pPr>
      <w:r>
        <w:t xml:space="preserve">Slide 3: Core Responsibilities of an Ophthalmologist in Turkey Istanbul</w:t>
      </w:r>
    </w:p>
    <w:p>
      <w:pPr>
        <w:pStyle w:val="BodyText"/>
      </w:pPr>
      <w:r>
        <w:t xml:space="preserve">The role of an Ophthalmologist in Turkey Istanbul is multifaceted. Unlike general practitioners, these specialists are fully licensed medical doctors who specialize in the prevention, diagnosis, and treatment of eye disorders.</w:t>
      </w:r>
    </w:p>
    <w:p>
      <w:pPr>
        <w:numPr>
          <w:ilvl w:val="0"/>
          <w:numId w:val="1001"/>
        </w:numPr>
        <w:pStyle w:val="Compact"/>
      </w:pPr>
      <w:r>
        <w:rPr>
          <w:bCs/>
          <w:b/>
        </w:rPr>
        <w:t xml:space="preserve">Clinical Diagnostics:</w:t>
      </w:r>
      <w:r>
        <w:t xml:space="preserve"> </w:t>
      </w:r>
      <w:r>
        <w:t xml:space="preserve">An Ophthalmologist in Turkey Istanbul utilizes advanced technologies like Optical Coherence Tomography (OCT) and visual field testing to detect conditions such as glaucoma and macular degeneration at early stages.</w:t>
      </w:r>
    </w:p>
    <w:p>
      <w:pPr>
        <w:numPr>
          <w:ilvl w:val="0"/>
          <w:numId w:val="1001"/>
        </w:numPr>
        <w:pStyle w:val="Compact"/>
      </w:pPr>
      <w:r>
        <w:rPr>
          <w:bCs/>
          <w:b/>
        </w:rPr>
        <w:t xml:space="preserve">Surgical Intervention:</w:t>
      </w:r>
      <w:r>
        <w:t xml:space="preserve"> </w:t>
      </w:r>
      <w:r>
        <w:t xml:space="preserve">Cataract surgery, LASIK, PRK, and corneal transplants are daily occurrences. An Ophthalmologist in Turkey Istanbul is frequently trained in micro-incision phacoemulsification techniques to ensure rapid patient recovery.</w:t>
      </w:r>
    </w:p>
    <w:p>
      <w:pPr>
        <w:numPr>
          <w:ilvl w:val="0"/>
          <w:numId w:val="1001"/>
        </w:numPr>
        <w:pStyle w:val="Compact"/>
      </w:pPr>
      <w:r>
        <w:rPr>
          <w:bCs/>
          <w:b/>
        </w:rPr>
        <w:t xml:space="preserve">Pediatric and Geriatric Care:</w:t>
      </w:r>
      <w:r>
        <w:t xml:space="preserve"> </w:t>
      </w:r>
      <w:r>
        <w:t xml:space="preserve">Given the diverse demographic of Turkey Istanbul, specialists must manage a wide spectrum of age-related eye conditions, from congenital cataracts in children to diabetic retinopathy in elderly patients.</w:t>
      </w:r>
    </w:p>
    <w:p>
      <w:pPr>
        <w:pStyle w:val="FirstParagraph"/>
      </w:pPr>
      <w:r>
        <w:t xml:space="preserve">Slide 4: The Medical Tourism Catalyst</w:t>
      </w:r>
    </w:p>
    <w:p>
      <w:pPr>
        <w:pStyle w:val="BodyText"/>
      </w:pPr>
      <w:r>
        <w:t xml:space="preserve">A unique aspect of being an Ophthalmologist in Turkey Istanbul is the interaction with international patients. Turkey Istanbul has become a global magnet for medical tourism, particularly for vision correction surgeries and cosmetic eyelid procedures (blepharoplasty).</w:t>
      </w:r>
    </w:p>
    <w:p>
      <w:pPr>
        <w:pStyle w:val="BodyText"/>
      </w:pPr>
      <w:r>
        <w:t xml:space="preserve">The cost-effectiveness of treatments in this region, combined with high-quality care provided by an Ophthalmologist in Turkey Istanbul, attracts thousands of patients annually from the UK, Germany, Saudi Arabia, and beyond. This influx requires an Ophthalmologist to possess not only technical excellence but also multilingual communication skills and cultural sensitivity to manage international patient expectations effectively.</w:t>
      </w:r>
    </w:p>
    <w:p>
      <w:pPr>
        <w:pStyle w:val="BodyText"/>
      </w:pPr>
      <w:r>
        <w:t xml:space="preserve">Slide 5: Technological Innovation in the Clinic</w:t>
      </w:r>
    </w:p>
    <w:p>
      <w:pPr>
        <w:pStyle w:val="BodyText"/>
      </w:pPr>
      <w:r>
        <w:t xml:space="preserve">Innovation is at the heart of modern ophthalmology. An Ophthalmologist in Turkey Istanbul has access to some of the latest laser systems and AI-driven diagnostic tools available globally.</w:t>
      </w:r>
    </w:p>
    <w:p>
      <w:pPr>
        <w:numPr>
          <w:ilvl w:val="0"/>
          <w:numId w:val="1002"/>
        </w:numPr>
        <w:pStyle w:val="Compact"/>
      </w:pPr>
      <w:r>
        <w:rPr>
          <w:bCs/>
          <w:b/>
        </w:rPr>
        <w:t xml:space="preserve">Laser Technology:</w:t>
      </w:r>
      <w:r>
        <w:t xml:space="preserve"> </w:t>
      </w:r>
      <w:r>
        <w:t xml:space="preserve">Femtosecond lasers have revolutionized refractive surgery. An Ophthalmologist in Turkey Istanbul utilizes these machines for blade-free LASIK, enhancing precision and safety profiles.</w:t>
      </w:r>
    </w:p>
    <w:p>
      <w:pPr>
        <w:numPr>
          <w:ilvl w:val="0"/>
          <w:numId w:val="1002"/>
        </w:numPr>
        <w:pStyle w:val="Compact"/>
      </w:pPr>
      <w:r>
        <w:rPr>
          <w:bCs/>
          <w:b/>
        </w:rPr>
        <w:t xml:space="preserve">Intraocular Lenses (IOLs):</w:t>
      </w:r>
      <w:r>
        <w:t xml:space="preserve"> </w:t>
      </w:r>
      <w:r>
        <w:t xml:space="preserve">Patients are increasingly opting for premium multifocal IOLs to correct presbyopia. The expertise of an Ophthalmologist in Turkey Istanbul is crucial in selecting the appropriate lens based on individual lifestyle needs.</w:t>
      </w:r>
    </w:p>
    <w:p>
      <w:pPr>
        <w:pStyle w:val="FirstParagraph"/>
      </w:pPr>
      <w:r>
        <w:t xml:space="preserve">The continuous professional development mandated by local medical boards ensures that an Ophthalmologist in Turkey Istanbul remains at the forefront of these technological shifts.</w:t>
      </w:r>
    </w:p>
    <w:p>
      <w:pPr>
        <w:pStyle w:val="BodyText"/>
      </w:pPr>
      <w:r>
        <w:t xml:space="preserve">Slide 6: Challenges and Ethical Considerations</w:t>
      </w:r>
    </w:p>
    <w:p>
      <w:pPr>
        <w:pStyle w:val="BodyText"/>
      </w:pPr>
      <w:r>
        <w:t xml:space="preserve">While the prospects are promising, an Ophthalmologist in Turkey Istanbul faces distinct challenges. The high volume of medical tourism can lead to burnout and logistical complexities regarding follow-up care for international patients post-discharge.</w:t>
      </w:r>
    </w:p>
    <w:p>
      <w:pPr>
        <w:pStyle w:val="BodyText"/>
      </w:pPr>
      <w:r>
        <w:t xml:space="preserve">Ethically, an Ophthalmologist in Turkey Istanbul must navigate the balance between commercial success and patient welfare. Ensuring that every patient receives adequate consultation time, regardless of their ability to pay or origin, is a critical professional standard. Furthermore, managing the rising incidence of digital eye strain among the younger population in Turkey Istanbul requires proactive public health education.</w:t>
      </w:r>
    </w:p>
    <w:p>
      <w:pPr>
        <w:pStyle w:val="BodyText"/>
      </w:pPr>
      <w:r>
        <w:t xml:space="preserve">Slide 7: The Future Outlook</w:t>
      </w:r>
    </w:p>
    <w:p>
      <w:pPr>
        <w:pStyle w:val="BodyText"/>
      </w:pPr>
      <w:r>
        <w:t xml:space="preserve">The future for an Ophthalmologist in Turkey Istanbul is bright and expanding. As the local population ages and international tourism continues to rise, the demand for specialized eye care will only increase.</w:t>
      </w:r>
    </w:p>
    <w:p>
      <w:pPr>
        <w:numPr>
          <w:ilvl w:val="0"/>
          <w:numId w:val="1003"/>
        </w:numPr>
        <w:pStyle w:val="Compact"/>
      </w:pPr>
      <w:r>
        <w:rPr>
          <w:bCs/>
          <w:b/>
        </w:rPr>
        <w:t xml:space="preserve">Rural Outreach:</w:t>
      </w:r>
      <w:r>
        <w:t xml:space="preserve"> </w:t>
      </w:r>
      <w:r>
        <w:t xml:space="preserve">There is a growing initiative to extend the expertise of central specialists from Turkey Istanbul to rural Anatolia, reducing healthcare disparity.</w:t>
      </w:r>
    </w:p>
    <w:p>
      <w:pPr>
        <w:numPr>
          <w:ilvl w:val="0"/>
          <w:numId w:val="1003"/>
        </w:numPr>
        <w:pStyle w:val="Compact"/>
      </w:pPr>
      <w:r>
        <w:rPr>
          <w:bCs/>
          <w:b/>
        </w:rPr>
        <w:t xml:space="preserve">Telmedicine Integration:</w:t>
      </w:r>
      <w:r>
        <w:t xml:space="preserve"> </w:t>
      </w:r>
      <w:r>
        <w:t xml:space="preserve">Post-operative virtual consultations are becoming standard, allowing an Ophthalmologist in Turkey Istanbul to maintain patient relationships seamlessly across borders.</w:t>
      </w:r>
    </w:p>
    <w:p>
      <w:pPr>
        <w:pStyle w:val="FirstParagraph"/>
      </w:pPr>
      <w:r>
        <w:t xml:space="preserve">Educational institutions in the region are also expanding ophthalmology residency programs, ensuring a steady pipeline of skilled specialists ready to uphold the high standards expected of an Ophthalmologist in Turkey Istanbul.</w:t>
      </w:r>
    </w:p>
    <w:p>
      <w:pPr>
        <w:pStyle w:val="BodyText"/>
      </w:pPr>
      <w:r>
        <w:t xml:space="preserve">Slide 8: Conclusion and Q&amp;A</w:t>
      </w:r>
    </w:p>
    <w:p>
      <w:pPr>
        <w:pStyle w:val="BodyText"/>
      </w:pPr>
      <w:r>
        <w:rPr>
          <w:bCs/>
          <w:b/>
        </w:rPr>
        <w:t xml:space="preserve">Summary:</w:t>
      </w:r>
    </w:p>
    <w:p>
      <w:pPr>
        <w:pStyle w:val="BodyText"/>
      </w:pPr>
      <w:r>
        <w:t xml:space="preserve">The presentation has highlighted that an Ophthalmologist in Turkey Istanbul plays a critical role in both local healthcare delivery and the global medical tourism industry. Through rigorous training, adoption of cutting-edge technology, and adherence to ethical standards, these specialists provide exceptional eye care.</w:t>
      </w:r>
    </w:p>
    <w:p>
      <w:pPr>
        <w:pStyle w:val="BodyText"/>
      </w:pPr>
      <w:r>
        <w:rPr>
          <w:bCs/>
          <w:b/>
        </w:rPr>
        <w:t xml:space="preserve">Turkey Istanbul</w:t>
      </w:r>
      <w:r>
        <w:t xml:space="preserve"> </w:t>
      </w:r>
      <w:r>
        <w:t xml:space="preserve">stands as a testament to how regional healthcare systems can integrate with global markets without compromising quality. For any student or professional interested in ophthalmology, understanding the ecosystem of an Ophthalmologist in Turkey Istanbul offers valuable insights into modern medical practice management.</w:t>
      </w:r>
    </w:p>
    <w:p>
      <w:pPr>
        <w:pStyle w:val="BodyText"/>
      </w:pPr>
      <w:r>
        <w:br/>
      </w:r>
      <w:r>
        <w:br/>
      </w:r>
    </w:p>
    <w:bookmarkStart w:id="22" w:name="X57331923305bed73b4224afe60f2ff9aeae1491"/>
    <w:p>
      <w:pPr>
        <w:pStyle w:val="Heading3"/>
      </w:pPr>
      <w:r>
        <w:t xml:space="preserve">We now open the floor for questions regarding the practices and future trends of Ophthalmologists in Turkey Istanbul.</w:t>
      </w:r>
    </w:p>
    <w:bookmarkEnd w:id="22"/>
    <w:p>
      <w:pPr>
        <w:pStyle w:val="FirstParagraph"/>
      </w:pPr>
      <w:r>
        <w:t xml:space="preserve">© 2023 Seminar Series on Advanced Medical Specializations.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Turkey Istanbul</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