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Venezuela</w:t>
      </w:r>
      <w:r>
        <w:t xml:space="preserve"> </w:t>
      </w:r>
      <w:r>
        <w:t xml:space="preserve">Caracas</w:t>
      </w:r>
    </w:p>
    <w:bookmarkStart w:id="20" w:name="X6e5ebb75921878ecc9431c73dfca5030058de24"/>
    <w:p>
      <w:pPr>
        <w:pStyle w:val="Heading1"/>
      </w:pPr>
      <w:r>
        <w:t xml:space="preserve">Seminar Presentation Slides on the Specialized Care of the Ophthalmologist in Venezuela Caracas</w:t>
      </w:r>
    </w:p>
    <w:p>
      <w:pPr>
        <w:pStyle w:val="FirstParagraph"/>
      </w:pPr>
      <w:r>
        <w:rPr>
          <w:bCs/>
          <w:b/>
        </w:rPr>
        <w:t xml:space="preserve">Presentation Context:</w:t>
      </w:r>
      <w:r>
        <w:t xml:space="preserve"> </w:t>
      </w:r>
      <w:r>
        <w:t xml:space="preserve">This document serves as a comprehensive guide for a professional seminar. It is tailored specifically for an audience in</w:t>
      </w:r>
      <w:r>
        <w:t xml:space="preserve"> </w:t>
      </w:r>
      <w:r>
        <w:rPr>
          <w:bCs/>
          <w:b/>
        </w:rPr>
        <w:t xml:space="preserve">Venezuela Caracas</w:t>
      </w:r>
      <w:r>
        <w:t xml:space="preserve">, addressing the unique healthcare landscape, epidemiological needs, and strategic opportunities within the capital city.</w:t>
      </w:r>
    </w:p>
    <w:p>
      <w:pPr>
        <w:pStyle w:val="BodyText"/>
      </w:pPr>
      <w:r>
        <w:rPr>
          <w:iCs/>
          <w:i/>
        </w:rPr>
        <w:t xml:space="preserve">The core focus of this presentation is the critical role of the</w:t>
      </w:r>
      <w:r>
        <w:rPr>
          <w:iCs/>
          <w:i/>
        </w:rPr>
        <w:t xml:space="preserve"> </w:t>
      </w:r>
      <w:r>
        <w:rPr>
          <w:bCs/>
          <w:b/>
          <w:iCs/>
          <w:i/>
        </w:rPr>
        <w:t xml:space="preserve">Ophthalmologist</w:t>
      </w:r>
      <w:r>
        <w:rPr>
          <w:iCs/>
          <w:i/>
        </w:rPr>
        <w:t xml:space="preserve"> </w:t>
      </w:r>
      <w:r>
        <w:rPr>
          <w:iCs/>
          <w:i/>
        </w:rPr>
        <w:t xml:space="preserve">in maintaining public health standards and advancing ocular care technologies.</w:t>
      </w:r>
    </w:p>
    <w:bookmarkEnd w:id="20"/>
    <w:bookmarkStart w:id="21" w:name="X92792b50df25cf61f6cdc056717a1d8686da824"/>
    <w:p>
      <w:pPr>
        <w:pStyle w:val="Heading2"/>
      </w:pPr>
      <w:r>
        <w:t xml:space="preserve">Slide 1: Introduction and Contextual Overview</w:t>
      </w:r>
    </w:p>
    <w:p>
      <w:pPr>
        <w:pStyle w:val="FirstParagraph"/>
      </w:pPr>
      <w:r>
        <w:t xml:space="preserve">Welcome to this specialized seminar. Today, we delve into the multifaceted role of the</w:t>
      </w:r>
      <w:r>
        <w:t xml:space="preserve"> </w:t>
      </w:r>
      <w:r>
        <w:rPr>
          <w:bCs/>
          <w:b/>
        </w:rPr>
        <w:t xml:space="preserve">Ophthalmologist</w:t>
      </w:r>
      <w:r>
        <w:t xml:space="preserve">. However, this discussion is not generic; it is deeply rooted in the specific realities of healthcare delivery in</w:t>
      </w:r>
      <w:r>
        <w:t xml:space="preserve"> </w:t>
      </w:r>
      <w:r>
        <w:rPr>
          <w:bCs/>
          <w:b/>
        </w:rPr>
        <w:t xml:space="preserve">Venezuela Caracas</w:t>
      </w:r>
      <w:r>
        <w:t xml:space="preserve">.</w:t>
      </w:r>
    </w:p>
    <w:p>
      <w:pPr>
        <w:pStyle w:val="BodyText"/>
      </w:pPr>
      <w:r>
        <w:t xml:space="preserve">The capital city presents a unique dichotomy. On one hand, it possesses some of the most advanced medical infrastructure and highly skilled specialists in Latin America. On the other hand, it faces systemic challenges related to resource distribution and accessibility. Understanding this landscape is crucial for any medical professional or stakeholder interested in ocular health.</w:t>
      </w:r>
    </w:p>
    <w:p>
      <w:pPr>
        <w:pStyle w:val="BodyText"/>
      </w:pPr>
      <w:r>
        <w:t xml:space="preserve">The objective of these</w:t>
      </w:r>
      <w:r>
        <w:t xml:space="preserve"> </w:t>
      </w:r>
      <w:r>
        <w:rPr>
          <w:bCs/>
          <w:b/>
        </w:rPr>
        <w:t xml:space="preserve">Seminar Presentation Slides</w:t>
      </w:r>
      <w:r>
        <w:t xml:space="preserve"> </w:t>
      </w:r>
      <w:r>
        <w:t xml:space="preserve">is to outline how an</w:t>
      </w:r>
      <w:r>
        <w:t xml:space="preserve"> </w:t>
      </w:r>
      <w:r>
        <w:rPr>
          <w:bCs/>
          <w:b/>
        </w:rPr>
        <w:t xml:space="preserve">Ophthalmologist</w:t>
      </w:r>
      <w:r>
        <w:t xml:space="preserve"> </w:t>
      </w:r>
      <w:r>
        <w:t xml:space="preserve">can navigate these complexities, optimize patient outcomes, and contribute to the broader public health initiatives within the metropolitan area of Caracas.</w:t>
      </w:r>
    </w:p>
    <w:bookmarkEnd w:id="21"/>
    <w:bookmarkStart w:id="22" w:name="X3f417066d1f3bcb43ece95fb3437f6092fadf8d"/>
    <w:p>
      <w:pPr>
        <w:pStyle w:val="Heading2"/>
      </w:pPr>
      <w:r>
        <w:t xml:space="preserve">Slide 2: The Epidemiological Landscape in Venezuela Caracas</w:t>
      </w:r>
    </w:p>
    <w:p>
      <w:pPr>
        <w:pStyle w:val="FirstParagraph"/>
      </w:pPr>
      <w:r>
        <w:t xml:space="preserve">To practice effectively, an</w:t>
      </w:r>
      <w:r>
        <w:t xml:space="preserve"> </w:t>
      </w:r>
      <w:r>
        <w:rPr>
          <w:bCs/>
          <w:b/>
        </w:rPr>
        <w:t xml:space="preserve">Ophthalmologist</w:t>
      </w:r>
      <w:r>
        <w:t xml:space="preserve"> </w:t>
      </w:r>
      <w:r>
        <w:t xml:space="preserve">must understand the disease profile of the population. In</w:t>
      </w:r>
      <w:r>
        <w:t xml:space="preserve"> </w:t>
      </w:r>
      <w:r>
        <w:rPr>
          <w:bCs/>
          <w:b/>
        </w:rPr>
        <w:t xml:space="preserve">Venezuela Caracas</w:t>
      </w:r>
      <w:r>
        <w:t xml:space="preserve">, the epidemiological burden has shifted significantly over recent decades.</w:t>
      </w:r>
    </w:p>
    <w:p>
      <w:pPr>
        <w:numPr>
          <w:ilvl w:val="0"/>
          <w:numId w:val="1001"/>
        </w:numPr>
        <w:pStyle w:val="Compact"/>
      </w:pPr>
      <w:r>
        <w:t xml:space="preserve">Diabetic Retinopathy:</w:t>
      </w:r>
      <w:r>
        <w:t xml:space="preserve"> </w:t>
      </w:r>
      <w:r>
        <w:t xml:space="preserve">With rising rates of type 2 diabetes in urban centers like Caracas, diabetic retinopathy remains a leading cause of preventable blindness. The</w:t>
      </w:r>
      <w:r>
        <w:t xml:space="preserve"> </w:t>
      </w:r>
      <w:r>
        <w:rPr>
          <w:bCs/>
          <w:b/>
        </w:rPr>
        <w:t xml:space="preserve">Ophthalmologist</w:t>
      </w:r>
      <w:r>
        <w:t xml:space="preserve"> </w:t>
      </w:r>
      <w:r>
        <w:t xml:space="preserve">plays a pivotal role in early screening and management to preserve vision.</w:t>
      </w:r>
    </w:p>
    <w:p>
      <w:pPr>
        <w:numPr>
          <w:ilvl w:val="0"/>
          <w:numId w:val="1001"/>
        </w:numPr>
        <w:pStyle w:val="Compact"/>
      </w:pPr>
      <w:r>
        <w:t xml:space="preserve">Glaucoma:</w:t>
      </w:r>
      <w:r>
        <w:t xml:space="preserve"> </w:t>
      </w:r>
      <w:r>
        <w:t xml:space="preserve">This chronic condition affects a significant portion of the aging population in the capital. Early detection is often difficult due to asymptomatic progression, requiring proactive outreach by specialists.</w:t>
      </w:r>
    </w:p>
    <w:p>
      <w:pPr>
        <w:numPr>
          <w:ilvl w:val="0"/>
          <w:numId w:val="1001"/>
        </w:numPr>
        <w:pStyle w:val="Compact"/>
      </w:pPr>
      <w:r>
        <w:t xml:space="preserve">Cataracts:</w:t>
      </w:r>
      <w:r>
        <w:t xml:space="preserve"> </w:t>
      </w:r>
      <w:r>
        <w:t xml:space="preserve">While cataract surgery is highly successful, access to high-quality intraocular lenses (IOLs) and consistent surgical supplies remains a logistical challenge in some public institutions. The</w:t>
      </w:r>
      <w:r>
        <w:t xml:space="preserve"> </w:t>
      </w:r>
      <w:r>
        <w:rPr>
          <w:bCs/>
          <w:b/>
        </w:rPr>
        <w:t xml:space="preserve">Ophthalmologist</w:t>
      </w:r>
      <w:r>
        <w:t xml:space="preserve"> </w:t>
      </w:r>
      <w:r>
        <w:t xml:space="preserve">must often advocate for supply chain stability.</w:t>
      </w:r>
    </w:p>
    <w:p>
      <w:pPr>
        <w:pStyle w:val="FirstParagraph"/>
      </w:pPr>
      <w:r>
        <w:t xml:space="preserve">This seminar will emphasize data-driven approaches to addressing these prevalent conditions within the urban environment of Caracas.</w:t>
      </w:r>
    </w:p>
    <w:bookmarkEnd w:id="22"/>
    <w:bookmarkStart w:id="23" w:name="X7fa74b64bb4b7de459390234b6dfda1add13526"/>
    <w:p>
      <w:pPr>
        <w:pStyle w:val="Heading2"/>
      </w:pPr>
      <w:r>
        <w:t xml:space="preserve">Slide 3: Infrastructure and Technological Adaptation</w:t>
      </w:r>
    </w:p>
    <w:p>
      <w:pPr>
        <w:pStyle w:val="FirstParagraph"/>
      </w:pPr>
      <w:r>
        <w:t xml:space="preserve">The role of the modern</w:t>
      </w:r>
      <w:r>
        <w:t xml:space="preserve"> </w:t>
      </w:r>
      <w:r>
        <w:rPr>
          <w:bCs/>
          <w:b/>
        </w:rPr>
        <w:t xml:space="preserve">Ophthalmologist</w:t>
      </w:r>
      <w:r>
        <w:t xml:space="preserve"> </w:t>
      </w:r>
      <w:r>
        <w:t xml:space="preserve">in</w:t>
      </w:r>
      <w:r>
        <w:t xml:space="preserve"> </w:t>
      </w:r>
      <w:r>
        <w:rPr>
          <w:bCs/>
          <w:b/>
        </w:rPr>
        <w:t xml:space="preserve">Venezuela Caracas</w:t>
      </w:r>
      <w:r>
        <w:t xml:space="preserve"> </w:t>
      </w:r>
      <w:r>
        <w:t xml:space="preserve">extends beyond clinical diagnosis; it involves technological adaptation. The capital city is home to cutting-edge private clinics that utilize AI-driven diagnostics, optical coherence tomography (OCT), and advanced laser surgeries.</w:t>
      </w:r>
    </w:p>
    <w:p>
      <w:pPr>
        <w:pStyle w:val="BodyText"/>
      </w:pPr>
      <w:r>
        <w:t xml:space="preserve">However, a disparity exists between private and public healthcare sectors. These</w:t>
      </w:r>
      <w:r>
        <w:t xml:space="preserve"> </w:t>
      </w:r>
      <w:r>
        <w:rPr>
          <w:bCs/>
          <w:b/>
        </w:rPr>
        <w:t xml:space="preserve">Seminar Presentation Slides</w:t>
      </w:r>
      <w:r>
        <w:t xml:space="preserve"> </w:t>
      </w:r>
      <w:r>
        <w:t xml:space="preserve">advocate for a hybrid approach where specialists in Caracas share knowledge and resources. For instance, tele-ophthalmology has emerged as a vital tool, allowing experts in the central regions of Caracas to consult with patients in peripheral areas or rural states.</w:t>
      </w:r>
    </w:p>
    <w:p>
      <w:pPr>
        <w:pStyle w:val="BodyText"/>
      </w:pPr>
      <w:r>
        <w:t xml:space="preserve">We will discuss strategies for maintaining equipment integrity amidst power fluctuations and supply chain interruptions, ensuring that the standard of care remains high regardless of external economic pressures.</w:t>
      </w:r>
    </w:p>
    <w:bookmarkEnd w:id="23"/>
    <w:bookmarkStart w:id="24" w:name="X8b69cee2744e180828c0539510aa132eba88e4b"/>
    <w:p>
      <w:pPr>
        <w:pStyle w:val="Heading2"/>
      </w:pPr>
      <w:r>
        <w:t xml:space="preserve">Slide 4: The Ophthalmologist as a Community Leader</w:t>
      </w:r>
    </w:p>
    <w:p>
      <w:pPr>
        <w:pStyle w:val="FirstParagraph"/>
      </w:pPr>
      <w:r>
        <w:t xml:space="preserve">In the context of Venezuela, the medical profession carries significant social weight. An</w:t>
      </w:r>
      <w:r>
        <w:t xml:space="preserve"> </w:t>
      </w:r>
      <w:r>
        <w:rPr>
          <w:bCs/>
          <w:b/>
        </w:rPr>
        <w:t xml:space="preserve">Ophthalmologist</w:t>
      </w:r>
      <w:r>
        <w:t xml:space="preserve"> </w:t>
      </w:r>
      <w:r>
        <w:t xml:space="preserve">in Caracas is not merely a clinician but a community leader. This seminar highlights initiatives where specialists engage in public education campaigns.</w:t>
      </w:r>
    </w:p>
    <w:p>
      <w:pPr>
        <w:numPr>
          <w:ilvl w:val="0"/>
          <w:numId w:val="1002"/>
        </w:numPr>
        <w:pStyle w:val="Compact"/>
      </w:pPr>
      <w:r>
        <w:t xml:space="preserve">Preventative Care:</w:t>
      </w:r>
      <w:r>
        <w:t xml:space="preserve"> </w:t>
      </w:r>
      <w:r>
        <w:t xml:space="preserve">Educating the population on UV protection, safe contact lens hygiene, and regular check-ups for high-risk groups (such as diabetics and hypertensives).</w:t>
      </w:r>
    </w:p>
    <w:p>
      <w:pPr>
        <w:numPr>
          <w:ilvl w:val="0"/>
          <w:numId w:val="1002"/>
        </w:numPr>
        <w:pStyle w:val="Compact"/>
      </w:pPr>
      <w:r>
        <w:t xml:space="preserve">Pediatric Vision Screening:</w:t>
      </w:r>
      <w:r>
        <w:t xml:space="preserve"> </w:t>
      </w:r>
      <w:r>
        <w:t xml:space="preserve">Addressing uncorrected refractive errors in school-aged children in Caracas to improve educational outcomes. The</w:t>
      </w:r>
      <w:r>
        <w:t xml:space="preserve"> </w:t>
      </w:r>
      <w:r>
        <w:rPr>
          <w:bCs/>
          <w:b/>
        </w:rPr>
        <w:t xml:space="preserve">Ophthalmologist</w:t>
      </w:r>
      <w:r>
        <w:t xml:space="preserve"> </w:t>
      </w:r>
      <w:r>
        <w:t xml:space="preserve">often collaborates with local schools and municipal health programs.</w:t>
      </w:r>
    </w:p>
    <w:p>
      <w:pPr>
        <w:pStyle w:val="FirstParagraph"/>
      </w:pPr>
      <w:r>
        <w:t xml:space="preserve">We will explore case studies from Caracas where multidisciplinary teams successfully reduced childhood blindness through community-based screening programs.</w:t>
      </w:r>
    </w:p>
    <w:bookmarkEnd w:id="24"/>
    <w:bookmarkStart w:id="25" w:name="X877e495b8ddf8e5492b989ac61eaf5134db71b4"/>
    <w:p>
      <w:pPr>
        <w:pStyle w:val="Heading2"/>
      </w:pPr>
      <w:r>
        <w:t xml:space="preserve">Slide 5: Challenges in Resource Management</w:t>
      </w:r>
    </w:p>
    <w:p>
      <w:pPr>
        <w:pStyle w:val="FirstParagraph"/>
      </w:pPr>
      <w:r>
        <w:t xml:space="preserve">A realistic discussion on the role of the</w:t>
      </w:r>
      <w:r>
        <w:t xml:space="preserve"> </w:t>
      </w:r>
      <w:r>
        <w:rPr>
          <w:bCs/>
          <w:b/>
        </w:rPr>
        <w:t xml:space="preserve">Ophthalmologist</w:t>
      </w:r>
      <w:r>
        <w:t xml:space="preserve"> </w:t>
      </w:r>
      <w:r>
        <w:t xml:space="preserve">must address resource constraints. In recent years, professionals in Venezuela have demonstrated remarkable resilience. However, sustainability is key.</w:t>
      </w:r>
    </w:p>
    <w:p>
      <w:pPr>
        <w:pStyle w:val="BodyText"/>
      </w:pPr>
      <w:r>
        <w:t xml:space="preserve">This section of the seminar presents strategies for efficient resource management. It includes:</w:t>
      </w:r>
    </w:p>
    <w:p>
      <w:pPr>
        <w:numPr>
          <w:ilvl w:val="0"/>
          <w:numId w:val="1003"/>
        </w:numPr>
        <w:pStyle w:val="Compact"/>
      </w:pPr>
      <w:r>
        <w:t xml:space="preserve">Inventory Control:</w:t>
      </w:r>
      <w:r>
        <w:t xml:space="preserve"> </w:t>
      </w:r>
      <w:r>
        <w:t xml:space="preserve">Optimizing stock levels of essential drops, sutures, and implants to minimize waste and shortages.</w:t>
      </w:r>
    </w:p>
    <w:p>
      <w:pPr>
        <w:numPr>
          <w:ilvl w:val="0"/>
          <w:numId w:val="1003"/>
        </w:numPr>
        <w:pStyle w:val="Compact"/>
      </w:pPr>
      <w:r>
        <w:t xml:space="preserve">Cost-Benefit Analysis:</w:t>
      </w:r>
      <w:r>
        <w:t xml:space="preserve"> </w:t>
      </w:r>
      <w:r>
        <w:t xml:space="preserve">Selecting cost-effective treatments that do not compromise patient outcomes, a critical consideration for patients in the current economic climate of Caracas.</w:t>
      </w:r>
    </w:p>
    <w:p>
      <w:pPr>
        <w:numPr>
          <w:ilvl w:val="0"/>
          <w:numId w:val="1003"/>
        </w:numPr>
        <w:pStyle w:val="Compact"/>
      </w:pPr>
      <w:r>
        <w:t xml:space="preserve">Collaborative Procurement:</w:t>
      </w:r>
      <w:r>
        <w:t xml:space="preserve"> </w:t>
      </w:r>
      <w:r>
        <w:t xml:space="preserve">Forming alliances among clinics and hospitals in Venezuela to bulk-purchase essential supplies, thereby reducing individual costs and ensuring availability.</w:t>
      </w:r>
    </w:p>
    <w:bookmarkEnd w:id="25"/>
    <w:bookmarkStart w:id="26" w:name="X4100815c5b63a44eba194d829095b80f1720e84"/>
    <w:p>
      <w:pPr>
        <w:pStyle w:val="Heading2"/>
      </w:pPr>
      <w:r>
        <w:t xml:space="preserve">Slide 6: Continuing Education and Professional Development</w:t>
      </w:r>
    </w:p>
    <w:p>
      <w:pPr>
        <w:pStyle w:val="FirstParagraph"/>
      </w:pPr>
      <w:r>
        <w:t xml:space="preserve">The field of ophthalmology is rapidly evolving. For an</w:t>
      </w:r>
      <w:r>
        <w:t xml:space="preserve"> </w:t>
      </w:r>
      <w:r>
        <w:rPr>
          <w:bCs/>
          <w:b/>
        </w:rPr>
        <w:t xml:space="preserve">Ophthalmologist</w:t>
      </w:r>
      <w:r>
        <w:t xml:space="preserve"> </w:t>
      </w:r>
      <w:r>
        <w:t xml:space="preserve">practicing in Caracas, staying updated is both a professional necessity and a logistical challenge. Access to international journals and live surgeries may be limited due to internet connectivity issues or financial barriers.</w:t>
      </w:r>
    </w:p>
    <w:p>
      <w:pPr>
        <w:pStyle w:val="BodyText"/>
      </w:pPr>
      <w:r>
        <w:t xml:space="preserve">These</w:t>
      </w:r>
      <w:r>
        <w:t xml:space="preserve"> </w:t>
      </w:r>
      <w:r>
        <w:rPr>
          <w:bCs/>
          <w:b/>
        </w:rPr>
        <w:t xml:space="preserve">Seminar Presentation Slides</w:t>
      </w:r>
      <w:r>
        <w:t xml:space="preserve"> </w:t>
      </w:r>
      <w:r>
        <w:t xml:space="preserve">propose solutions such as:</w:t>
      </w:r>
    </w:p>
    <w:p>
      <w:pPr>
        <w:numPr>
          <w:ilvl w:val="0"/>
          <w:numId w:val="1004"/>
        </w:numPr>
        <w:pStyle w:val="Compact"/>
      </w:pPr>
      <w:r>
        <w:t xml:space="preserve">Leveraging virtual reality (VR) training modules where available.</w:t>
      </w:r>
    </w:p>
    <w:p>
      <w:pPr>
        <w:numPr>
          <w:ilvl w:val="0"/>
          <w:numId w:val="1004"/>
        </w:numPr>
        <w:pStyle w:val="Compact"/>
      </w:pPr>
      <w:r>
        <w:t xml:space="preserve">Prioritizing local and regional symposiums in Latin America that are accessible to Venezuelan professionals.</w:t>
      </w:r>
    </w:p>
    <w:p>
      <w:pPr>
        <w:numPr>
          <w:ilvl w:val="0"/>
          <w:numId w:val="1004"/>
        </w:numPr>
        <w:pStyle w:val="Compact"/>
      </w:pPr>
      <w:r>
        <w:t xml:space="preserve">Mentorship programs where senior specialists in Caracas guide younger residents, ensuring knowledge transfer even when international exchange is difficult.</w:t>
      </w:r>
    </w:p>
    <w:p>
      <w:pPr>
        <w:pStyle w:val="FirstParagraph"/>
      </w:pPr>
      <w:r>
        <w:t xml:space="preserve">We emphasize that continuous learning is the backbone of maintaining high standards of care in Venezuela's complex healthcare environment.</w:t>
      </w:r>
    </w:p>
    <w:bookmarkEnd w:id="26"/>
    <w:bookmarkStart w:id="27" w:name="X62741cd3b292c21954fafabdd43bf538520b304"/>
    <w:p>
      <w:pPr>
        <w:pStyle w:val="Heading2"/>
      </w:pPr>
      <w:r>
        <w:t xml:space="preserve">Slide 7: Future Outlook and Strategic Opportunities</w:t>
      </w:r>
    </w:p>
    <w:p>
      <w:pPr>
        <w:pStyle w:val="FirstParagraph"/>
      </w:pPr>
      <w:r>
        <w:t xml:space="preserve">Despite challenges, the future for ophthalmic care in Caracas holds promise. The resilience of the Venezuelan healthcare workforce has created a generation of highly skilled and adaptable specialists.</w:t>
      </w:r>
    </w:p>
    <w:p>
      <w:pPr>
        <w:pStyle w:val="BodyText"/>
      </w:pPr>
      <w:r>
        <w:t xml:space="preserve">The role of the</w:t>
      </w:r>
      <w:r>
        <w:t xml:space="preserve"> </w:t>
      </w:r>
      <w:r>
        <w:rPr>
          <w:bCs/>
          <w:b/>
        </w:rPr>
        <w:t xml:space="preserve">Ophthalmologist</w:t>
      </w:r>
      <w:r>
        <w:t xml:space="preserve"> </w:t>
      </w:r>
      <w:r>
        <w:t xml:space="preserve">is expanding into areas such as:</w:t>
      </w:r>
    </w:p>
    <w:p>
      <w:pPr>
        <w:numPr>
          <w:ilvl w:val="0"/>
          <w:numId w:val="1005"/>
        </w:numPr>
        <w:pStyle w:val="Compact"/>
      </w:pPr>
      <w:r>
        <w:t xml:space="preserve">Corneal Transplantation:</w:t>
      </w:r>
      <w:r>
        <w:t xml:space="preserve"> </w:t>
      </w:r>
      <w:r>
        <w:t xml:space="preserve">Increasing expertise in corneal surgeries due to trauma and infectious diseases.</w:t>
      </w:r>
    </w:p>
    <w:p>
      <w:pPr>
        <w:numPr>
          <w:ilvl w:val="0"/>
          <w:numId w:val="1005"/>
        </w:numPr>
        <w:pStyle w:val="Compact"/>
      </w:pPr>
      <w:r>
        <w:t xml:space="preserve">Retinal Diseases:</w:t>
      </w:r>
    </w:p>
    <w:p>
      <w:pPr>
        <w:pStyle w:val="FirstParagraph"/>
      </w:pPr>
      <w:r>
        <w:t xml:space="preserve">We encourage collaboration between public health entities and private practitioners in Venezuela to create a unified front against blinding diseases. The integration of data from Caracas’ hospitals into regional health databases can help tailor future interventions more effectively.</w:t>
      </w:r>
    </w:p>
    <w:bookmarkEnd w:id="27"/>
    <w:bookmarkStart w:id="28" w:name="slide-8-conclusion-and-call-to-action"/>
    <w:p>
      <w:pPr>
        <w:pStyle w:val="Heading2"/>
      </w:pPr>
      <w:r>
        <w:t xml:space="preserve">Slide 8: Conclusion and Call to Action</w:t>
      </w:r>
    </w:p>
    <w:p>
      <w:pPr>
        <w:pStyle w:val="FirstParagraph"/>
      </w:pPr>
      <w:r>
        <w:t xml:space="preserve">In conclusion, the practice of an</w:t>
      </w:r>
      <w:r>
        <w:t xml:space="preserve"> </w:t>
      </w:r>
      <w:r>
        <w:rPr>
          <w:bCs/>
          <w:b/>
        </w:rPr>
        <w:t xml:space="preserve">Ophthalmologist</w:t>
      </w:r>
      <w:r>
        <w:t xml:space="preserve"> </w:t>
      </w:r>
      <w:r>
        <w:t xml:space="preserve">in Venezuela Caracas is a testament to medical dedication and adaptability. It requires clinical excellence, technological ingenuity, and strong community engagement.</w:t>
      </w:r>
    </w:p>
    <w:p>
      <w:pPr>
        <w:pStyle w:val="BodyText"/>
      </w:pPr>
      <w:r>
        <w:t xml:space="preserve">We call upon all attendees to:</w:t>
      </w:r>
    </w:p>
    <w:p>
      <w:pPr>
        <w:numPr>
          <w:ilvl w:val="0"/>
          <w:numId w:val="1006"/>
        </w:numPr>
        <w:pStyle w:val="Compact"/>
      </w:pPr>
      <w:r>
        <w:t xml:space="preserve">Prioritize patient-centered care that accounts for the socioeconomic realities of the population in Caracas.</w:t>
      </w:r>
    </w:p>
    <w:p>
      <w:pPr>
        <w:numPr>
          <w:ilvl w:val="0"/>
          <w:numId w:val="1006"/>
        </w:numPr>
        <w:pStyle w:val="Compact"/>
      </w:pPr>
      <w:r>
        <w:t xml:space="preserve">Foster interdisciplinary collaboration to overcome resource limitations.</w:t>
      </w:r>
    </w:p>
    <w:p>
      <w:pPr>
        <w:numPr>
          <w:ilvl w:val="0"/>
          <w:numId w:val="1006"/>
        </w:numPr>
        <w:pStyle w:val="Compact"/>
      </w:pPr>
      <w:r>
        <w:t xml:space="preserve">Maintain high educational standards and support the next generation of eye care specialists in Venezuela.</w:t>
      </w:r>
    </w:p>
    <w:p>
      <w:pPr>
        <w:pStyle w:val="FirstParagraph"/>
      </w:pPr>
      <w:r>
        <w:t xml:space="preserve">The work done by an Ophthalmologist is not just about sight; it is about quality of life, independence, and dignity. In Venezuela Caracas, this mission remains more important than ever. Thank you for your attention to these</w:t>
      </w:r>
      <w:r>
        <w:t xml:space="preserve"> </w:t>
      </w:r>
      <w:r>
        <w:rPr>
          <w:bCs/>
          <w:b/>
        </w:rPr>
        <w:t xml:space="preserve">Seminar Presentation Slides</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Venezuela Caracas</dc:title>
  <dc:creator/>
  <dc:language>en</dc:language>
  <cp:keywords/>
  <dcterms:created xsi:type="dcterms:W3CDTF">2026-07-29T15:38:28Z</dcterms:created>
  <dcterms:modified xsi:type="dcterms:W3CDTF">2026-07-29T15:38:28Z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