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7e79ebf01344e9b1d7b165ba98dc7bc408e3c05"/>
    <w:p>
      <w:pPr>
        <w:pStyle w:val="Heading1"/>
      </w:pPr>
      <w:r>
        <w:t xml:space="preserve">Seminar Presentation Slides: The Evolving Role of the Optometrist in Brazil São Paulo</w:t>
      </w:r>
    </w:p>
    <w:p>
      <w:pPr>
        <w:pStyle w:val="FirstParagraph"/>
      </w:pPr>
      <w:r>
        <w:rPr>
          <w:bCs/>
          <w:b/>
        </w:rPr>
        <w:t xml:space="preserve">Presentation Overview:</w:t>
      </w:r>
      <w:r>
        <w:t xml:space="preserve"> </w:t>
      </w:r>
      <w:r>
        <w:t xml:space="preserve">This document serves as a comprehensive textual representation of seminar presentation slides designed for an academic or professional audience. The focus is strictly on the current landscape, challenges, and future opportunities for</w:t>
      </w:r>
      <w:r>
        <w:t xml:space="preserve"> </w:t>
      </w:r>
      <w:r>
        <w:t xml:space="preserve">Optometrists</w:t>
      </w:r>
      <w:r>
        <w:t xml:space="preserve"> </w:t>
      </w:r>
      <w:r>
        <w:t xml:space="preserve">operating within the dynamic healthcare ecosystem of</w:t>
      </w:r>
      <w:r>
        <w:t xml:space="preserve"> </w:t>
      </w:r>
      <w:r>
        <w:t xml:space="preserve">Brazil São Paulo</w:t>
      </w:r>
      <w:r>
        <w:t xml:space="preserve">. This presentation aims to bridge the gap between historical regulatory frameworks and modern clinical practices.</w:t>
      </w:r>
    </w:p>
    <w:p>
      <w:pPr>
        <w:pStyle w:val="BodyText"/>
      </w:pPr>
      <w:r>
        <w:t xml:space="preserve">Slide 1: Introduction and Contextual Background</w:t>
      </w:r>
    </w:p>
    <w:p>
      <w:pPr>
        <w:pStyle w:val="BodyText"/>
      </w:pPr>
      <w:r>
        <w:t xml:space="preserve">Welcome to this seminar on the professional trajectory of optometry in one of South America’s most critical urban centers. We are here to discuss the specificities of practicing as an</w:t>
      </w:r>
      <w:r>
        <w:t xml:space="preserve"> </w:t>
      </w:r>
      <w:r>
        <w:t xml:space="preserve">Optometrist</w:t>
      </w:r>
      <w:r>
        <w:t xml:space="preserve"> </w:t>
      </w:r>
      <w:r>
        <w:t xml:space="preserve">in</w:t>
      </w:r>
      <w:r>
        <w:t xml:space="preserve"> </w:t>
      </w:r>
      <w:r>
        <w:rPr>
          <w:bCs/>
          <w:b/>
        </w:rPr>
        <w:t xml:space="preserve">Brazil São Paulo</w:t>
      </w:r>
      <w:r>
        <w:t xml:space="preserve">. Brazil, being the largest country in Latin America, presents a unique dichotomy: a highly advanced healthcare infrastructure coexisting with significant socioeconomic disparities. Within this context,</w:t>
      </w:r>
      <w:r>
        <w:t xml:space="preserve"> </w:t>
      </w:r>
      <w:r>
        <w:rPr>
          <w:bCs/>
          <w:b/>
        </w:rPr>
        <w:t xml:space="preserve">Brazil São Paulo</w:t>
      </w:r>
      <w:r>
        <w:t xml:space="preserve"> </w:t>
      </w:r>
      <w:r>
        <w:t xml:space="preserve">stands out not merely as an economic hub but as the cultural and medical capital of the nation.</w:t>
      </w:r>
    </w:p>
    <w:p>
      <w:pPr>
        <w:pStyle w:val="BodyText"/>
      </w:pPr>
      <w:r>
        <w:t xml:space="preserve">The city hosts some of the most prestigious medical universities in Latin America, including the University of São Paulo (USP) and Pontifical Catholic University (PUC-SP). Consequently, the standard of care expected by patients in</w:t>
      </w:r>
      <w:r>
        <w:t xml:space="preserve"> </w:t>
      </w:r>
      <w:r>
        <w:rPr>
          <w:bCs/>
          <w:b/>
        </w:rPr>
        <w:t xml:space="preserve">Brazil São Paulo</w:t>
      </w:r>
      <w:r>
        <w:t xml:space="preserve"> </w:t>
      </w:r>
      <w:r>
        <w:t xml:space="preserve">is exceptionally high. For the modern</w:t>
      </w:r>
      <w:r>
        <w:t xml:space="preserve"> </w:t>
      </w:r>
      <w:r>
        <w:t xml:space="preserve">Optometrist</w:t>
      </w:r>
      <w:r>
        <w:t xml:space="preserve">, understanding this environment is crucial. It is no longer sufficient to simply dispense glasses; one must be a primary eye care provider capable of integrating into multidisciplinary health teams.</w:t>
      </w:r>
    </w:p>
    <w:p>
      <w:pPr>
        <w:pStyle w:val="BodyText"/>
      </w:pPr>
      <w:r>
        <w:t xml:space="preserve">Slide 2: Historical Evolution of Optometry in Brazil</w:t>
      </w:r>
    </w:p>
    <w:p>
      <w:pPr>
        <w:pStyle w:val="BodyText"/>
      </w:pPr>
      <w:r>
        <w:t xml:space="preserve">To understand the current status of the</w:t>
      </w:r>
      <w:r>
        <w:t xml:space="preserve"> </w:t>
      </w:r>
      <w:r>
        <w:t xml:space="preserve">Optometrist</w:t>
      </w:r>
      <w:r>
        <w:t xml:space="preserve">, we must look at history. Historically, eye care in Brazil was dominated by ophthalmologists, with refractive services often delegated to optical shops rather than clinical professionals. However, over the last two decades, there has been a paradigm shift.</w:t>
      </w:r>
    </w:p>
    <w:p>
      <w:pPr>
        <w:pStyle w:val="BodyText"/>
      </w:pPr>
      <w:r>
        <w:t xml:space="preserve">The regulation of optometry in Brazil was solidified through Law 7.238/1984 and subsequent resolutions by the Federal Council of Optometry (CFO). In</w:t>
      </w:r>
      <w:r>
        <w:t xml:space="preserve"> </w:t>
      </w:r>
      <w:r>
        <w:rPr>
          <w:bCs/>
          <w:b/>
        </w:rPr>
        <w:t xml:space="preserve">Brazil São Paulo</w:t>
      </w:r>
      <w:r>
        <w:t xml:space="preserve">, this regulatory framework has been rigorously applied. The shift from "optician" to "healthcare professional" has redefined the scope of practice. Today, an</w:t>
      </w:r>
      <w:r>
        <w:t xml:space="preserve"> </w:t>
      </w:r>
      <w:r>
        <w:t xml:space="preserve">Optometrist</w:t>
      </w:r>
      <w:r>
        <w:t xml:space="preserve"> </w:t>
      </w:r>
      <w:r>
        <w:t xml:space="preserve">in</w:t>
      </w:r>
      <w:r>
        <w:t xml:space="preserve"> </w:t>
      </w:r>
      <w:r>
        <w:rPr>
          <w:bCs/>
          <w:b/>
        </w:rPr>
        <w:t xml:space="preserve">Brazil São Paulo</w:t>
      </w:r>
      <w:r>
        <w:t xml:space="preserve"> </w:t>
      </w:r>
      <w:r>
        <w:t xml:space="preserve">is recognized as a specialist in primary vision care, distinct from the surgeon-led model prevalent in many other parts of the world.</w:t>
      </w:r>
    </w:p>
    <w:p>
      <w:pPr>
        <w:pStyle w:val="BodyText"/>
      </w:pPr>
      <w:r>
        <w:t xml:space="preserve">Slide 3: The Healthcare Landscape of Brazil São Paulo</w:t>
      </w:r>
    </w:p>
    <w:p>
      <w:pPr>
        <w:pStyle w:val="BodyText"/>
      </w:pPr>
      <w:r>
        <w:rPr>
          <w:bCs/>
          <w:b/>
        </w:rPr>
        <w:t xml:space="preserve">Brazil São Paulo</w:t>
      </w:r>
      <w:r>
        <w:t xml:space="preserve"> </w:t>
      </w:r>
      <w:r>
        <w:t xml:space="preserve">is home to nearly twelve million people, creating immense demand for healthcare services. The city operates under a mixed healthcare system comprising the Unified Health System (SUS) and private insurance providers. This duality creates unique challenges and opportunities for the</w:t>
      </w:r>
      <w:r>
        <w:t xml:space="preserve"> </w:t>
      </w:r>
      <w:r>
        <w:t xml:space="preserve">Optometrist</w:t>
      </w:r>
      <w:r>
        <w:t xml:space="preserve">.</w:t>
      </w:r>
    </w:p>
    <w:p>
      <w:pPr>
        <w:numPr>
          <w:ilvl w:val="0"/>
          <w:numId w:val="1001"/>
        </w:numPr>
        <w:pStyle w:val="Compact"/>
      </w:pPr>
      <w:r>
        <w:rPr>
          <w:bCs/>
          <w:b/>
        </w:rPr>
        <w:t xml:space="preserve">Public Sector (SUS):</w:t>
      </w:r>
      <w:r>
        <w:t xml:space="preserve"> </w:t>
      </w:r>
      <w:r>
        <w:t xml:space="preserve">In public clinics across districts like Vila Mariana or Moema, optometrists play a vital role in triage. They reduce the burden on ophthalmologists by managing routine refractive errors and basic screening for diabetic retinopathy.</w:t>
      </w:r>
    </w:p>
    <w:p>
      <w:pPr>
        <w:numPr>
          <w:ilvl w:val="0"/>
          <w:numId w:val="1001"/>
        </w:numPr>
        <w:pStyle w:val="Compact"/>
      </w:pPr>
      <w:r>
        <w:rPr>
          <w:bCs/>
          <w:b/>
        </w:rPr>
        <w:t xml:space="preserve">Private Sector:</w:t>
      </w:r>
      <w:r>
        <w:t xml:space="preserve"> </w:t>
      </w:r>
      <w:r>
        <w:t xml:space="preserve">In private practices located in high-income areas such as Itaim Bibi or Jardins, the</w:t>
      </w:r>
      <w:r>
        <w:t xml:space="preserve"> </w:t>
      </w:r>
      <w:r>
        <w:t xml:space="preserve">Optometrist</w:t>
      </w:r>
      <w:r>
        <w:t xml:space="preserve"> </w:t>
      </w:r>
      <w:r>
        <w:t xml:space="preserve">competes on quality of service, technology adoption, and personalized patient care. The market in</w:t>
      </w:r>
      <w:r>
        <w:t xml:space="preserve"> </w:t>
      </w:r>
      <w:r>
        <w:rPr>
          <w:bCs/>
          <w:b/>
        </w:rPr>
        <w:t xml:space="preserve">Brazil São Paulo</w:t>
      </w:r>
      <w:r>
        <w:t xml:space="preserve"> </w:t>
      </w:r>
      <w:r>
        <w:t xml:space="preserve">is saturated with optical shops, forcing optometrists to differentiate themselves through advanced diagnostic capabilities.</w:t>
      </w:r>
    </w:p>
    <w:p>
      <w:pPr>
        <w:pStyle w:val="FirstParagraph"/>
      </w:pPr>
      <w:r>
        <w:t xml:space="preserve">Slide 4: Scope of Practice and Clinical Responsibilities</w:t>
      </w:r>
    </w:p>
    <w:p>
      <w:pPr>
        <w:pStyle w:val="BodyText"/>
      </w:pPr>
      <w:r>
        <w:t xml:space="preserve">In the context of this seminar, it is imperative to define what an</w:t>
      </w:r>
      <w:r>
        <w:t xml:space="preserve"> </w:t>
      </w:r>
      <w:r>
        <w:t xml:space="preserve">Optometrist</w:t>
      </w:r>
      <w:r>
        <w:t xml:space="preserve"> </w:t>
      </w:r>
      <w:r>
        <w:t xml:space="preserve">in</w:t>
      </w:r>
      <w:r>
        <w:t xml:space="preserve"> </w:t>
      </w:r>
      <w:r>
        <w:rPr>
          <w:bCs/>
          <w:b/>
        </w:rPr>
        <w:t xml:space="preserve">Brazil São Paulo</w:t>
      </w:r>
      <w:r>
        <w:t xml:space="preserve"> </w:t>
      </w:r>
      <w:r>
        <w:t xml:space="preserve">actually does. The scope includes:</w:t>
      </w:r>
    </w:p>
    <w:p>
      <w:pPr>
        <w:numPr>
          <w:ilvl w:val="0"/>
          <w:numId w:val="1002"/>
        </w:numPr>
        <w:pStyle w:val="Compact"/>
      </w:pPr>
      <w:r>
        <w:rPr>
          <w:bCs/>
          <w:b/>
        </w:rPr>
        <w:t xml:space="preserve">Cycloplegic Refraction:</w:t>
      </w:r>
      <w:r>
        <w:t xml:space="preserve"> </w:t>
      </w:r>
      <w:r>
        <w:t xml:space="preserve">Determining the exact prescription for corrective lenses.</w:t>
      </w:r>
    </w:p>
    <w:p>
      <w:pPr>
        <w:numPr>
          <w:ilvl w:val="0"/>
          <w:numId w:val="1002"/>
        </w:numPr>
        <w:pStyle w:val="Compact"/>
      </w:pPr>
      <w:r>
        <w:rPr>
          <w:bCs/>
          <w:b/>
        </w:rPr>
        <w:t xml:space="preserve">Contact Lens Fitting:</w:t>
      </w:r>
      <w:r>
        <w:t xml:space="preserve"> </w:t>
      </w:r>
      <w:r>
        <w:t xml:space="preserve">Managing complex cases, including orthokeratology and scleral lenses.</w:t>
      </w:r>
    </w:p>
    <w:p>
      <w:pPr>
        <w:numPr>
          <w:ilvl w:val="0"/>
          <w:numId w:val="1002"/>
        </w:numPr>
        <w:pStyle w:val="Compact"/>
      </w:pPr>
      <w:r>
        <w:t xml:space="preserve">Disease Screening:Identifying signs of glaucoma, cataracts, macular degeneration, and diabetic retinopathy. When these are detected in</w:t>
      </w:r>
      <w:r>
        <w:t xml:space="preserve"> </w:t>
      </w:r>
      <w:r>
        <w:rPr>
          <w:bCs/>
          <w:b/>
        </w:rPr>
        <w:t xml:space="preserve">Brazil São Paulo</w:t>
      </w:r>
      <w:r>
        <w:t xml:space="preserve">, the optometrist must have a robust network to refer patients to ophthalmologists promptly.</w:t>
      </w:r>
    </w:p>
    <w:p>
      <w:pPr>
        <w:numPr>
          <w:ilvl w:val="0"/>
          <w:numId w:val="1002"/>
        </w:numPr>
        <w:pStyle w:val="Compact"/>
      </w:pPr>
      <w:r>
        <w:rPr>
          <w:bCs/>
          <w:b/>
        </w:rPr>
        <w:t xml:space="preserve">Low Vision Rehabilitation:</w:t>
      </w:r>
      <w:r>
        <w:t xml:space="preserve"> </w:t>
      </w:r>
      <w:r>
        <w:t xml:space="preserve">Helping patients with irreversible vision loss maintain independence.</w:t>
      </w:r>
    </w:p>
    <w:p>
      <w:pPr>
        <w:pStyle w:val="FirstParagraph"/>
      </w:pPr>
      <w:r>
        <w:t xml:space="preserve">The Brazilian Society of Optometry (BSO), headquartered in São Paulo, plays a pivotal role in setting these clinical standards and promoting continuing education for professionals across the state.</w:t>
      </w:r>
    </w:p>
    <w:p>
      <w:pPr>
        <w:pStyle w:val="BodyText"/>
      </w:pPr>
      <w:r>
        <w:t xml:space="preserve">Slide 5: Technological Integration and Innovation</w:t>
      </w:r>
    </w:p>
    <w:p>
      <w:pPr>
        <w:pStyle w:val="BodyText"/>
      </w:pPr>
      <w:r>
        <w:rPr>
          <w:bCs/>
          <w:b/>
        </w:rPr>
        <w:t xml:space="preserve">Brazil São Paulo</w:t>
      </w:r>
      <w:r>
        <w:t xml:space="preserve"> </w:t>
      </w:r>
      <w:r>
        <w:t xml:space="preserve">is a hub for technological innovation in Latin America. The modern</w:t>
      </w:r>
      <w:r>
        <w:t xml:space="preserve"> </w:t>
      </w:r>
      <w:r>
        <w:t xml:space="preserve">Optometrist</w:t>
      </w:r>
      <w:r>
        <w:t xml:space="preserve"> </w:t>
      </w:r>
      <w:r>
        <w:t xml:space="preserve">must be proficient in digital tools. This includes the use of Optical Coherence Tomography (OCT), visual field analyzers, and fundus cameras.</w:t>
      </w:r>
    </w:p>
    <w:p>
      <w:pPr>
        <w:pStyle w:val="BodyText"/>
      </w:pPr>
      <w:r>
        <w:t xml:space="preserve">We are seeing a rise in "Tele-Optometry" within the city, particularly post-pandemic. Optometrists are increasingly using remote monitoring tools to follow up on patients with chronic conditions like glaucoma. This integration of technology allows for more frequent monitoring without requiring the patient to travel across the sprawling metropolis of</w:t>
      </w:r>
      <w:r>
        <w:t xml:space="preserve"> </w:t>
      </w:r>
      <w:r>
        <w:rPr>
          <w:bCs/>
          <w:b/>
        </w:rPr>
        <w:t xml:space="preserve">Brazil São Paulo</w:t>
      </w:r>
      <w:r>
        <w:t xml:space="preserve">, saving time and improving compliance.</w:t>
      </w:r>
    </w:p>
    <w:p>
      <w:pPr>
        <w:pStyle w:val="BodyText"/>
      </w:pPr>
      <w:r>
        <w:t xml:space="preserve">Furthermore, the adoption of digital refraction devices and AI-assisted diagnostics is becoming standard in progressive clinics in São Paulo. The</w:t>
      </w:r>
      <w:r>
        <w:t xml:space="preserve"> </w:t>
      </w:r>
      <w:r>
        <w:t xml:space="preserve">Optometrist</w:t>
      </w:r>
      <w:r>
        <w:t xml:space="preserve"> </w:t>
      </w:r>
      <w:r>
        <w:t xml:space="preserve">who fails to adopt these technologies risks obsolescence in a market that values efficiency and precision.</w:t>
      </w:r>
    </w:p>
    <w:p>
      <w:pPr>
        <w:pStyle w:val="BodyText"/>
      </w:pPr>
      <w:r>
        <w:t xml:space="preserve">Slide 6: Educational Standards and Professional Development</w:t>
      </w:r>
    </w:p>
    <w:p>
      <w:pPr>
        <w:pStyle w:val="BodyText"/>
      </w:pPr>
      <w:r>
        <w:t xml:space="preserve">The quality of optometry education in Brazil is largely centralized in the state of São Paulo. Universities such as USP, UNICAMP (State University of Campinas, near São Paulo), and PUC-SP offer rigorous undergraduate and postgraduate programs. These institutions produce graduates who are not only clinically skilled but also grounded in research.</w:t>
      </w:r>
    </w:p>
    <w:p>
      <w:pPr>
        <w:pStyle w:val="BodyText"/>
      </w:pPr>
      <w:r>
        <w:t xml:space="preserve">For practicing professionals, continuous education is mandatory to maintain registration with the Regional Council of Optometry (CREO). In</w:t>
      </w:r>
      <w:r>
        <w:t xml:space="preserve"> </w:t>
      </w:r>
      <w:r>
        <w:rPr>
          <w:bCs/>
          <w:b/>
        </w:rPr>
        <w:t xml:space="preserve">Brazil São Paulo</w:t>
      </w:r>
      <w:r>
        <w:t xml:space="preserve">, there is a vibrant culture of conferences and workshops. The annual National Congress of Optometry often features strong participation from São Paulo-based specialists. This environment ensures that the</w:t>
      </w:r>
      <w:r>
        <w:t xml:space="preserve"> </w:t>
      </w:r>
      <w:r>
        <w:t xml:space="preserve">Optometrist</w:t>
      </w:r>
      <w:r>
        <w:t xml:space="preserve"> </w:t>
      </w:r>
      <w:r>
        <w:t xml:space="preserve">in this region is among the most well-trained in South America.</w:t>
      </w:r>
    </w:p>
    <w:p>
      <w:pPr>
        <w:pStyle w:val="BodyText"/>
      </w:pPr>
      <w:r>
        <w:t xml:space="preserve">Slide 7: Challenges and Socioeconomic Barriers</w:t>
      </w:r>
    </w:p>
    <w:p>
      <w:pPr>
        <w:pStyle w:val="BodyText"/>
      </w:pPr>
      <w:r>
        <w:t xml:space="preserve">Despite advancements, significant challenges remain. One of the primary issues in</w:t>
      </w:r>
      <w:r>
        <w:t xml:space="preserve"> </w:t>
      </w:r>
      <w:r>
        <w:rPr>
          <w:bCs/>
          <w:b/>
        </w:rPr>
        <w:t xml:space="preserve">Brazil São Paulo</w:t>
      </w:r>
      <w:r>
        <w:t xml:space="preserve"> </w:t>
      </w:r>
      <w:r>
        <w:t xml:space="preserve">is accessibility. While private care is world-class, many residents in peripheral areas of the city lack access to specialized optometric care.</w:t>
      </w:r>
    </w:p>
    <w:p>
      <w:pPr>
        <w:pStyle w:val="BodyText"/>
      </w:pPr>
      <w:r>
        <w:t xml:space="preserve">The economic volatility of Brazil also impacts the healthcare sector. Inflation and currency fluctuations can affect the cost of imported equipment and lenses, making it harder for small practices to compete with large chains. Additionally, public perception remains a hurdle; some patients still view optometry as merely a commercial transaction rather than a medical necessity.</w:t>
      </w:r>
    </w:p>
    <w:p>
      <w:pPr>
        <w:pStyle w:val="BodyText"/>
      </w:pPr>
      <w:r>
        <w:t xml:space="preserve">Addressing this requires advocacy. The</w:t>
      </w:r>
      <w:r>
        <w:t xml:space="preserve"> </w:t>
      </w:r>
      <w:r>
        <w:t xml:space="preserve">Optometrist</w:t>
      </w:r>
      <w:r>
        <w:t xml:space="preserve"> </w:t>
      </w:r>
      <w:r>
        <w:t xml:space="preserve">community in</w:t>
      </w:r>
      <w:r>
        <w:t xml:space="preserve"> </w:t>
      </w:r>
      <w:r>
        <w:rPr>
          <w:bCs/>
          <w:b/>
        </w:rPr>
        <w:t xml:space="preserve">Brazil São Paulo</w:t>
      </w:r>
      <w:r>
        <w:t xml:space="preserve"> </w:t>
      </w:r>
      <w:r>
        <w:t xml:space="preserve">must actively engage in public health campaigns to educate the population about the importance of regular eye exams and preventive care.</w:t>
      </w:r>
    </w:p>
    <w:p>
      <w:pPr>
        <w:pStyle w:val="BodyText"/>
      </w:pPr>
      <w:r>
        <w:t xml:space="preserve">Slide 8: The Future of Optometry in Brazil São Paulo</w:t>
      </w:r>
    </w:p>
    <w:p>
      <w:pPr>
        <w:pStyle w:val="BodyText"/>
      </w:pPr>
      <w:r>
        <w:t xml:space="preserve">The future looks promising for the profession. As life expectancy increases, so does the prevalence of age-related eye diseases. The aging population in</w:t>
      </w:r>
      <w:r>
        <w:t xml:space="preserve"> </w:t>
      </w:r>
      <w:r>
        <w:rPr>
          <w:bCs/>
          <w:b/>
        </w:rPr>
        <w:t xml:space="preserve">Brazil São Paulo</w:t>
      </w:r>
      <w:r>
        <w:t xml:space="preserve"> </w:t>
      </w:r>
      <w:r>
        <w:t xml:space="preserve">will drive demand for geriatric optometric services.</w:t>
      </w:r>
    </w:p>
    <w:p>
      <w:pPr>
        <w:pStyle w:val="BodyText"/>
      </w:pPr>
      <w:r>
        <w:t xml:space="preserve">We anticipate a greater integration of optometrists into primary care networks. The concept of "Optometry as First Contact" is gaining traction, supported by government initiatives to decentralize healthcare. Furthermore, specialized fields such as pediatric vision therapy and dry eye disease management are expanding rapidly in the private sector.</w:t>
      </w:r>
    </w:p>
    <w:p>
      <w:pPr>
        <w:pStyle w:val="BodyText"/>
      </w:pPr>
      <w:r>
        <w:t xml:space="preserve">For the aspiring or current</w:t>
      </w:r>
      <w:r>
        <w:t xml:space="preserve"> </w:t>
      </w:r>
      <w:r>
        <w:t xml:space="preserve">Optometrist</w:t>
      </w:r>
      <w:r>
        <w:t xml:space="preserve">, staying informed about local regulations, investing in technology, and maintaining ethical standards are key to thriving in this competitive market.</w:t>
      </w:r>
    </w:p>
    <w:p>
      <w:pPr>
        <w:pStyle w:val="BodyText"/>
      </w:pPr>
      <w:r>
        <w:t xml:space="preserve">Slide 9: Conclusion and Key Takeaways</w:t>
      </w:r>
    </w:p>
    <w:p>
      <w:pPr>
        <w:pStyle w:val="BodyText"/>
      </w:pPr>
      <w:r>
        <w:t xml:space="preserve">In conclusion, the role of the</w:t>
      </w:r>
      <w:r>
        <w:t xml:space="preserve"> </w:t>
      </w:r>
      <w:r>
        <w:t xml:space="preserve">Optometrist</w:t>
      </w:r>
      <w:r>
        <w:t xml:space="preserve"> </w:t>
      </w:r>
      <w:r>
        <w:t xml:space="preserve">in</w:t>
      </w:r>
      <w:r>
        <w:t xml:space="preserve"> </w:t>
      </w:r>
      <w:r>
        <w:rPr>
          <w:bCs/>
          <w:b/>
        </w:rPr>
        <w:t xml:space="preserve">Brazil São Paulo</w:t>
      </w:r>
      <w:r>
        <w:t xml:space="preserve"> </w:t>
      </w:r>
      <w:r>
        <w:t xml:space="preserve">is evolving from a traditional refractive specialist to a comprehensive eye care provider. The region offers excellent educational resources, advanced technology infrastructure, and a large patient base.</w:t>
      </w:r>
    </w:p>
    <w:p>
      <w:pPr>
        <w:pStyle w:val="BodyText"/>
      </w:pPr>
      <w:r>
        <w:rPr>
          <w:bCs/>
          <w:b/>
        </w:rPr>
        <w:t xml:space="preserve">Key Takeaways:</w:t>
      </w:r>
    </w:p>
    <w:p>
      <w:pPr>
        <w:numPr>
          <w:ilvl w:val="0"/>
          <w:numId w:val="1003"/>
        </w:numPr>
        <w:pStyle w:val="Compact"/>
      </w:pPr>
      <w:r>
        <w:t xml:space="preserve">The regulatory framework in Brazil supports the autonomy of the optometrist.</w:t>
      </w:r>
    </w:p>
    <w:p>
      <w:pPr>
        <w:numPr>
          <w:ilvl w:val="0"/>
          <w:numId w:val="1003"/>
        </w:numPr>
        <w:pStyle w:val="Compact"/>
      </w:pPr>
      <w:r>
        <w:rPr>
          <w:bCs/>
          <w:b/>
        </w:rPr>
        <w:t xml:space="preserve">Brazil São Paulo</w:t>
      </w:r>
      <w:r>
        <w:t xml:space="preserve"> </w:t>
      </w:r>
      <w:r>
        <w:t xml:space="preserve">is a leader in optometric education and technology adoption.</w:t>
      </w:r>
    </w:p>
    <w:p>
      <w:pPr>
        <w:numPr>
          <w:ilvl w:val="0"/>
          <w:numId w:val="1003"/>
        </w:numPr>
        <w:pStyle w:val="Compact"/>
      </w:pPr>
      <w:r>
        <w:t xml:space="preserve">Collaboration with ophthalmologists and primary care physicians is essential for holistic patient care.</w:t>
      </w:r>
    </w:p>
    <w:p>
      <w:pPr>
        <w:numPr>
          <w:ilvl w:val="0"/>
          <w:numId w:val="1003"/>
        </w:numPr>
        <w:pStyle w:val="Compact"/>
      </w:pPr>
      <w:r>
        <w:t xml:space="preserve">Socioeconomic challenges require innovative solutions and community outreach.</w:t>
      </w:r>
    </w:p>
    <w:p>
      <w:pPr>
        <w:pStyle w:val="FirstParagraph"/>
      </w:pPr>
      <w:r>
        <w:t xml:space="preserve">The future belongs to the optometrist who embraces evidence-based practice, technological innovation, and a patient-centered approach within the vibrant context of São Paulo.</w:t>
      </w:r>
    </w:p>
    <w:p>
      <w:pPr>
        <w:pStyle w:val="BodyText"/>
      </w:pPr>
      <w:r>
        <w:t xml:space="preserve">Slide 10: Q&amp;A and Discussion</w:t>
      </w:r>
    </w:p>
    <w:p>
      <w:pPr>
        <w:pStyle w:val="BodyText"/>
      </w:pPr>
      <w:r>
        <w:t xml:space="preserve">We now open the floor for questions. Please feel free to ask about specific regulations in</w:t>
      </w:r>
      <w:r>
        <w:t xml:space="preserve"> </w:t>
      </w:r>
      <w:r>
        <w:rPr>
          <w:bCs/>
          <w:b/>
        </w:rPr>
        <w:t xml:space="preserve">Brazil São Paulo</w:t>
      </w:r>
      <w:r>
        <w:t xml:space="preserve">, educational pathways, or clinical scenarios relevant to your practice as an</w:t>
      </w:r>
      <w:r>
        <w:t xml:space="preserve"> </w:t>
      </w:r>
      <w:r>
        <w:t xml:space="preserve">Optometrist</w:t>
      </w:r>
      <w:r>
        <w:t xml:space="preserve">.</w:t>
      </w:r>
    </w:p>
    <w:p>
      <w:pPr>
        <w:pStyle w:val="BodyText"/>
      </w:pPr>
      <w:r>
        <w:rPr>
          <w:iCs/>
          <w:i/>
        </w:rPr>
        <w:t xml:space="preserve">Thank you for your attention.</w:t>
      </w:r>
    </w:p>
    <w:p>
      <w:pPr>
        <w:pStyle w:val="BodyText"/>
      </w:pPr>
      <w:r>
        <w:rPr>
          <w:bCs/>
          <w:b/>
        </w:rPr>
        <w:t xml:space="preserve">Note:</w:t>
      </w:r>
      <w:r>
        <w:t xml:space="preserve"> </w:t>
      </w:r>
      <w:r>
        <w:t xml:space="preserve">This document serves as the textual backbone for a seminar presentation. Visual aids such as graphs of healthcare statistics in São Paulo, images of advanced diagnostic equipment, and maps of optometry clinics should be added to enhance the delivery. The terminology used respects the legal definitions provided by the Brazilian Federal Council of Optometry.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Optometrist in Brazil São Paulo</dc:title>
  <dc:creator/>
  <dc:language>en</dc:language>
  <cp:keywords/>
  <dcterms:created xsi:type="dcterms:W3CDTF">2026-07-29T16:22:29Z</dcterms:created>
  <dcterms:modified xsi:type="dcterms:W3CDTF">2026-07-29T16:22:29Z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