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Ghana</w:t>
      </w:r>
      <w:r>
        <w:t xml:space="preserve"> </w:t>
      </w:r>
      <w:r>
        <w:t xml:space="preserve">Accra</w:t>
      </w:r>
    </w:p>
    <w:bookmarkStart w:id="29" w:name="Xe4afe80e7307e13ece9458487779a5c099f7823"/>
    <w:p>
      <w:pPr>
        <w:pStyle w:val="Heading1"/>
      </w:pPr>
      <w:r>
        <w:t xml:space="preserve">Seminar Presentation Slides: The Evolving Role of the Optometrist in Ghana Accra</w:t>
      </w:r>
    </w:p>
    <w:bookmarkStart w:id="20" w:name="slide-1-title-slide-and-introduction"/>
    <w:p>
      <w:pPr>
        <w:pStyle w:val="Heading2"/>
      </w:pPr>
      <w:r>
        <w:t xml:space="preserve">Slide 1: Title Slide and Introduction</w:t>
      </w:r>
    </w:p>
    <w:p>
      <w:pPr>
        <w:pStyle w:val="FirstParagraph"/>
      </w:pPr>
      <w:r>
        <w:rPr>
          <w:bCs/>
          <w:b/>
        </w:rPr>
        <w:t xml:space="preserve">Title:</w:t>
      </w:r>
      <w:r>
        <w:t xml:space="preserve">Bridging the Gap: Enhancing Primary Eye Care Through Specialized Optometry in Ghana, Accra</w:t>
      </w:r>
    </w:p>
    <w:p>
      <w:pPr>
        <w:pStyle w:val="BodyText"/>
      </w:pPr>
      <w:r>
        <w:rPr>
          <w:bCs/>
          <w:b/>
        </w:rPr>
        <w:t xml:space="preserve">Presentation Type:</w:t>
      </w:r>
      <w:r>
        <w:t xml:space="preserve">Seminar Presentation Slides for Healthcare Professionals and Policymakers</w:t>
      </w:r>
    </w:p>
    <w:p>
      <w:pPr>
        <w:pStyle w:val="BodyText"/>
      </w:pPr>
      <w:r>
        <w:rPr>
          <w:bCs/>
          <w:b/>
        </w:rPr>
        <w:t xml:space="preserve">Location Focus:</w:t>
      </w:r>
      <w:r>
        <w:t xml:space="preserve">Ghana, Accra – The Urban Epicenter of Healthcare Demand</w:t>
      </w:r>
    </w:p>
    <w:p>
      <w:r>
        <w:pict>
          <v:rect style="width:0;height:1.5pt" o:hralign="center" o:hrstd="t" o:hr="t"/>
        </w:pict>
      </w:r>
    </w:p>
    <w:bookmarkEnd w:id="20"/>
    <w:bookmarkStart w:id="21" w:name="welcome-and-context-setting"/>
    <w:p>
      <w:pPr>
        <w:pStyle w:val="Heading2"/>
      </w:pPr>
      <w:r>
        <w:t xml:space="preserve">Welcome and Context Setting</w:t>
      </w:r>
    </w:p>
    <w:p>
      <w:pPr>
        <w:pStyle w:val="FirstParagraph"/>
      </w:pPr>
      <w:r>
        <w:t xml:space="preserve">Welcome to this comprehensive seminar dedicated to the critical role of the Optometrist within the broader healthcare ecosystem. Today, we focus specifically on the dynamic landscape of Ghana Accra. As one of West Africa's fastest-growing metropolitan areas, Accra presents a unique set of challenges and opportunities for vision care. This presentation aims to elucidate how specialized optometric services can significantly reduce the burden on tertiary hospitals and improve public health outcomes across the region.</w:t>
      </w:r>
    </w:p>
    <w:bookmarkEnd w:id="21"/>
    <w:bookmarkStart w:id="22" w:name="X09069e44cb87fcf9f17535b47b0df66cdd4ca79"/>
    <w:p>
      <w:pPr>
        <w:pStyle w:val="Heading2"/>
      </w:pPr>
      <w:r>
        <w:t xml:space="preserve">Slide 2: The Current State of Eye Health in Ghana Accra</w:t>
      </w:r>
    </w:p>
    <w:p>
      <w:pPr>
        <w:pStyle w:val="FirstParagraph"/>
      </w:pPr>
      <w:r>
        <w:t xml:space="preserve">The healthcare infrastructure in Ghana is robust, yet it faces significant strain due to rapid urbanization. In Ghana Accra, the population density has surged, leading to an increased prevalence of eye conditions ranging from refractive errors and cataracts to diabetic retinopathy and glaucoma. Historically, eye care services have been concentrated in a few major tertiary institutions such as the Korle-Bu Teaching Hospital or The Eye Center at Ridge Hospital. This centralization creates bottlenecks, resulting in long wait times for patients who suffer from preventable blindness.</w:t>
      </w:r>
    </w:p>
    <w:p>
      <w:pPr>
        <w:pStyle w:val="BodyText"/>
      </w:pPr>
      <w:r>
        <w:t xml:space="preserve">The demand for optical services has outpaced the supply of qualified specialists. While medical doctors (ophthalmologists) remain essential for surgical interventions, there is a critical shortage of them relative to the population. This gap underscores the urgent need to leverage other healthcare professionals, particularly Optometrists, who are trained to diagnose and manage a wide array of ocular diseases without necessarily requiring surgical training.</w:t>
      </w:r>
    </w:p>
    <w:bookmarkEnd w:id="22"/>
    <w:bookmarkStart w:id="23" w:name="X1967c952009d8b20ee5a6d2708a1082b9a2d322"/>
    <w:p>
      <w:pPr>
        <w:pStyle w:val="Heading2"/>
      </w:pPr>
      <w:r>
        <w:t xml:space="preserve">Slide 3: Defining the Modern Role of the Optometrist</w:t>
      </w:r>
    </w:p>
    <w:p>
      <w:pPr>
        <w:pStyle w:val="FirstParagraph"/>
      </w:pPr>
      <w:r>
        <w:t xml:space="preserve">To understand the solution, we must first redefine our understanding of the profession. An Optometrist is not merely a seller of glasses or contact lenses; they are primary eye care practitioners. In many international healthcare systems, including those in North America and Europe, optometrists serve as the first point of contact for visual complaints.</w:t>
      </w:r>
    </w:p>
    <w:p>
      <w:pPr>
        <w:pStyle w:val="BodyText"/>
      </w:pPr>
      <w:r>
        <w:t xml:space="preserve">In Ghana Accra, this role is expanding rapidly. Modern optometrists possess advanced diagnostic skills. They utilize sophisticated equipment such as optical coherence tomography (OCT), fundus cameras, and autorefractors to detect early signs of systemic diseases like diabetes and hypertension through the eye. By positioning the Optometrist as a frontline diagnostician, we can triage patients effectively, ensuring that ophthalmologists focus their time on cases requiring surgery or complex management.</w:t>
      </w:r>
    </w:p>
    <w:bookmarkEnd w:id="23"/>
    <w:bookmarkStart w:id="24" w:name="Xa429e55bdfdbb51236ec878f558bc2cfe92af4e"/>
    <w:p>
      <w:pPr>
        <w:pStyle w:val="Heading2"/>
      </w:pPr>
      <w:r>
        <w:t xml:space="preserve">Slide 4: Strategic Implementation in Ghana Accra</w:t>
      </w:r>
    </w:p>
    <w:p>
      <w:pPr>
        <w:pStyle w:val="FirstParagraph"/>
      </w:pPr>
      <w:r>
        <w:t xml:space="preserve">The integration of optometrists into the mainstream healthcare framework in Ghana Accra requires a multi-faceted approach. First, we must establish standardized referral pathways. Clinics and private practices run by Optometrists should be legally empowered to diagnose conditions like glaucoma and refer them immediately to ophthalmologists for management.</w:t>
      </w:r>
    </w:p>
    <w:p>
      <w:pPr>
        <w:pStyle w:val="BodyText"/>
      </w:pPr>
      <w:r>
        <w:t xml:space="preserve">Furthermore, public-private partnerships are vital. The government of Ghana can partner with private optometric clinics to offer subsidized screening services in crowded areas of Accra, such as Nima or Dansoman. This decentralization ensures that eye care is accessible to low-income populations who often delay treatment until vision loss is severe. By embedding Optometrists in community health centers across the Greater Accra Region, we create a robust network of primary care providers.</w:t>
      </w:r>
    </w:p>
    <w:bookmarkEnd w:id="24"/>
    <w:bookmarkStart w:id="25" w:name="Xafa0ce867cfa9290eabe979fb132533b50210b7"/>
    <w:p>
      <w:pPr>
        <w:pStyle w:val="Heading2"/>
      </w:pPr>
      <w:r>
        <w:t xml:space="preserve">Slide 5: Educational Standards and Regulation</w:t>
      </w:r>
    </w:p>
    <w:p>
      <w:pPr>
        <w:pStyle w:val="FirstParagraph"/>
      </w:pPr>
      <w:r>
        <w:t xml:space="preserve">The efficacy of this model depends on high educational standards. The training of Optometrists in Ghana must align with international best practices. This includes rigorous clinical rotations and continuous professional development (CPD). The Allied Health Professions Council of Ghana plays a pivotal role in regulating these standards.</w:t>
      </w:r>
    </w:p>
    <w:p>
      <w:pPr>
        <w:pStyle w:val="BodyText"/>
      </w:pPr>
      <w:r>
        <w:t xml:space="preserve">We propose an enhanced curriculum that focuses heavily on medical optometry, including the pharmacological management of eye diseases. As the scope of practice for Optometrists expands in Ghana Accra, regulatory bodies must update guidelines to permit therapeutic prescribing where appropriate. This empowers Optometrists to treat common infections and inflammatory conditions directly, reducing unnecessary referrals and improving patient satisfaction.</w:t>
      </w:r>
    </w:p>
    <w:bookmarkEnd w:id="25"/>
    <w:bookmarkStart w:id="26" w:name="Xed4561dc852626fdd13348eefea7f5a320a21d5"/>
    <w:p>
      <w:pPr>
        <w:pStyle w:val="Heading2"/>
      </w:pPr>
      <w:r>
        <w:t xml:space="preserve">Slide 6: Addressing Specific Urban Challenges in Ghana Accra</w:t>
      </w:r>
    </w:p>
    <w:p>
      <w:pPr>
        <w:pStyle w:val="FirstParagraph"/>
      </w:pPr>
      <w:r>
        <w:t xml:space="preserve">Ghana Accra is not just a city; it is a complex urban environment with distinct challenges. Traffic congestion often prevents patients from accessing care timely. Therefore, the presence of numerous, well-equipped optometric clinics scattered throughout the city's neighborhoods reduces travel burden. Additionally, Accra's growing middle class has an increased predisposition to lifestyle-related diseases such as diabetes and hypertension.</w:t>
      </w:r>
    </w:p>
    <w:p>
      <w:pPr>
        <w:pStyle w:val="BodyText"/>
      </w:pPr>
      <w:r>
        <w:t xml:space="preserve">Optometrists are uniquely positioned to screen these patients during routine vision checks. A simple dilated eye exam can reveal diabetic retinopathy years before other symptoms manifest. This early detection capability is crucial for Ghana Accra, where the prevalence of non-communicable diseases is rising rapidly. By integrating systemic health screening into optometric practice, we contribute to overall public health improvement beyond just vision.</w:t>
      </w:r>
    </w:p>
    <w:bookmarkEnd w:id="26"/>
    <w:bookmarkStart w:id="27" w:name="X6e61911082e765e748d5767505945d5fa393ea2"/>
    <w:p>
      <w:pPr>
        <w:pStyle w:val="Heading2"/>
      </w:pPr>
      <w:r>
        <w:t xml:space="preserve">Slide 7: Economic Benefits and Sustainability</w:t>
      </w:r>
    </w:p>
    <w:p>
      <w:pPr>
        <w:pStyle w:val="FirstParagraph"/>
      </w:pPr>
      <w:r>
        <w:t xml:space="preserve">Economically, expanding the role of the Optometrist is cost-effective. It reduces the financial burden on the National Health Insurance Scheme (NHIS) by preventing costly surgical interventions through early detection and management. When glaucoma or diabetic retinopathy is caught early, it can be managed with medication or laser treatment rather than complex surgeries.</w:t>
      </w:r>
    </w:p>
    <w:p>
      <w:pPr>
        <w:pStyle w:val="BodyText"/>
      </w:pPr>
      <w:r>
        <w:t xml:space="preserve">Moreover, this model creates employment opportunities for young graduates in Ghana Accra. As the private sector for optometry grows, new jobs are generated not only for clinicians but also for optical technicians and administrators. This economic stimulation supports the local economy while simultaneously improving health equity.</w:t>
      </w:r>
    </w:p>
    <w:bookmarkEnd w:id="27"/>
    <w:bookmarkStart w:id="28" w:name="slide-8-conclusion-and-call-to-action"/>
    <w:p>
      <w:pPr>
        <w:pStyle w:val="Heading2"/>
      </w:pPr>
      <w:r>
        <w:t xml:space="preserve">Slide 8: Conclusion and Call to Action</w:t>
      </w:r>
    </w:p>
    <w:p>
      <w:pPr>
        <w:pStyle w:val="FirstParagraph"/>
      </w:pPr>
      <w:r>
        <w:t xml:space="preserve">In conclusion, the future of eye care in Ghana Accra relies on a collaborative, interdisciplinary approach. The Optometrist is no longer an ancillary provider but a cornerstone of primary eye health services. To realize this potential, we call upon policymakers to revise scope-of-practice laws to reflect modern clinical realities. We urge ophthalmologists to embrace collaboration rather than competition with optometric peers.</w:t>
      </w:r>
    </w:p>
    <w:p>
      <w:pPr>
        <w:pStyle w:val="BodyText"/>
      </w:pPr>
      <w:r>
        <w:t xml:space="preserve">We invite educational institutions to further innovate their curricula and challenge practitioners in Ghana Accra to engage in community outreach. Together, by empowering the Optometrist, we can ensure that every resident of Ghana Accra has access to high-quality, timely eye care. Let us work towards a vision-impaired-free future for our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Ghana Accra</dc:title>
  <dc:creator/>
  <dc:language>en</dc:language>
  <cp:keywords/>
  <dcterms:created xsi:type="dcterms:W3CDTF">2026-07-29T14:03:45Z</dcterms:created>
  <dcterms:modified xsi:type="dcterms:W3CDTF">2026-07-29T14:03:45Z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