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Italy</w:t>
      </w:r>
      <w:r>
        <w:t xml:space="preserve"> </w:t>
      </w:r>
      <w:r>
        <w:t xml:space="preserve">Rome</w:t>
      </w:r>
    </w:p>
    <w:bookmarkStart w:id="21" w:name="seminar-presentation-slides"/>
    <w:p>
      <w:pPr>
        <w:pStyle w:val="Heading1"/>
      </w:pPr>
      <w:r>
        <w:t xml:space="preserve">Seminar Presentation Slides</w:t>
      </w:r>
    </w:p>
    <w:p>
      <w:pPr>
        <w:pStyle w:val="FirstParagraph"/>
      </w:pPr>
      <w:r>
        <w:t xml:space="preserve">Bridging Tradition and Innovation in Eye Care</w:t>
      </w:r>
    </w:p>
    <w:bookmarkStart w:id="20" w:name="Xb63ba7f5e2b739d919ecc372704b1a3a9dcb083"/>
    <w:p>
      <w:pPr>
        <w:pStyle w:val="Heading3"/>
      </w:pPr>
      <w:r>
        <w:t xml:space="preserve">The Strategic Evolution of the Optometrist within the Healthcare Ecosystem of Italy Rome</w:t>
      </w:r>
    </w:p>
    <w:bookmarkEnd w:id="20"/>
    <w:bookmarkEnd w:id="21"/>
    <w:bookmarkStart w:id="22" w:name="introduction-the-context-of-italy-rome"/>
    <w:p>
      <w:pPr>
        <w:pStyle w:val="Heading2"/>
      </w:pPr>
      <w:r>
        <w:t xml:space="preserve">1. Introduction: The Context of Italy Rome</w:t>
      </w:r>
    </w:p>
    <w:p>
      <w:pPr>
        <w:pStyle w:val="FirstParagraph"/>
      </w:pPr>
      <w:r>
        <w:t xml:space="preserve">Rome, as the capital of Italy and a hub of historical significance and modern bureaucratic complexity, presents a unique landscape for healthcare professionals. For years, the visual care sector in this region has been dominated by traditional ophthalmologists—medical doctors specializing in eye surgery and disease. However, the demographic shifts within Italy Rome are necessitating a change in paradigm. With an aging population requiring significant vision management services and a growing tourist influx demanding immediate optical solutions, there is an emerging vacuum that only a specialized</w:t>
      </w:r>
      <w:r>
        <w:t xml:space="preserve"> </w:t>
      </w:r>
      <w:r>
        <w:rPr>
          <w:bCs/>
          <w:b/>
        </w:rPr>
        <w:t xml:space="preserve">Optometrist</w:t>
      </w:r>
      <w:r>
        <w:t xml:space="preserve"> </w:t>
      </w:r>
      <w:r>
        <w:t xml:space="preserve">can fill effectively.</w:t>
      </w:r>
    </w:p>
    <w:p>
      <w:pPr>
        <w:pStyle w:val="BodyText"/>
      </w:pPr>
      <w:r>
        <w:t xml:space="preserve">This presentation aims to dissect the current regulatory environment, clinical opportunities, and economic potential for the practice of optometry specifically within the bustling metropolis of Italy Rome. We will explore how integrating advanced optical services into this historic city can enhance public health outcomes while establishing a sustainable business model.</w:t>
      </w:r>
    </w:p>
    <w:bookmarkEnd w:id="22"/>
    <w:bookmarkStart w:id="23" w:name="defining-the-role-the-modern-optometrist"/>
    <w:p>
      <w:pPr>
        <w:pStyle w:val="Heading2"/>
      </w:pPr>
      <w:r>
        <w:t xml:space="preserve">2. Defining the Role: The Modern Optometrist</w:t>
      </w:r>
    </w:p>
    <w:p>
      <w:pPr>
        <w:pStyle w:val="FirstParagraph"/>
      </w:pPr>
      <w:r>
        <w:t xml:space="preserve">To understand the potential impact on Italy Rome, we must first define the contemporary role of an optometrist. Unlike traditional optical shop owners who simply dispense lenses, a certified Optometrist is a primary eye care professional (PECP). They are trained to diagnose, manage, and treat diseases and disorders of the visual system. This distinction is crucial for the Italian market.</w:t>
      </w:r>
    </w:p>
    <w:p>
      <w:pPr>
        <w:pStyle w:val="BodyText"/>
      </w:pPr>
      <w:r>
        <w:t xml:space="preserve">In the context of Italy Rome, where healthcare quality is highly prized by both locals and international residents, positioning the practice as a clinical service rather than a retail commodity is vital. The Optometrist serves as a gatekeeper in primary care, reducing the burden on hospital ophthalmologists by handling routine screenings, refractive errors, and minor pathological conditions. This triage system is essential for maintaining efficiency in the Italian National Health Service (SSN) and private sectors alike.</w:t>
      </w:r>
    </w:p>
    <w:bookmarkEnd w:id="23"/>
    <w:bookmarkStart w:id="24" w:name="the-regulatory-landscape-in-italy"/>
    <w:p>
      <w:pPr>
        <w:pStyle w:val="Heading2"/>
      </w:pPr>
      <w:r>
        <w:t xml:space="preserve">3. The Regulatory Landscape in Italy</w:t>
      </w:r>
    </w:p>
    <w:p>
      <w:pPr>
        <w:pStyle w:val="FirstParagraph"/>
      </w:pPr>
      <w:r>
        <w:t xml:space="preserve">The legal framework governing eye care in Italy is complex and evolving. Historically, the separation between medicine (ophthalmology) and optics (optometry) has been rigidly enforced by professional associations. However, recent legislative discussions have begun to acknowledge the need for a unified approach to primary vision care.</w:t>
      </w:r>
    </w:p>
    <w:p>
      <w:pPr>
        <w:pStyle w:val="BodyText"/>
      </w:pPr>
      <w:r>
        <w:t xml:space="preserve">For practitioners operating in Italy Rome, understanding these nuances is critical. While full autonomous practice rights are still being negotiated at the national level, there are significant opportunities within collaborative frameworks. In Italy Rome specifically, private clinics and multi-disciplinary health centers are increasingly open to hiring Optometrists as part of a team that includes ophthalmologists and general practitioners. Navigating the local regulations requires a deep understanding of regional health laws in Lazio, which governs Rome. Compliance with data privacy (GDPR) and specific medical device regulations is non-negotiable for any successful practice here.</w:t>
      </w:r>
    </w:p>
    <w:bookmarkEnd w:id="24"/>
    <w:bookmarkStart w:id="25" w:name="X1efc6a32128919ad2e5e59223bc30db6b613321"/>
    <w:p>
      <w:pPr>
        <w:pStyle w:val="Heading2"/>
      </w:pPr>
      <w:r>
        <w:t xml:space="preserve">4. Market Analysis: The Unique Demographics of Italy Rome</w:t>
      </w:r>
    </w:p>
    <w:p>
      <w:pPr>
        <w:pStyle w:val="FirstParagraph"/>
      </w:pPr>
      <w:r>
        <w:t xml:space="preserve">Rome is not just a capital city; it is a global tourist destination and a center for international diplomacy. This creates a dual-market opportunity for the Optometrist:</w:t>
      </w:r>
    </w:p>
    <w:p>
      <w:pPr>
        <w:numPr>
          <w:ilvl w:val="0"/>
          <w:numId w:val="1001"/>
        </w:numPr>
        <w:pStyle w:val="Compact"/>
      </w:pPr>
      <w:r>
        <w:rPr>
          <w:bCs/>
          <w:b/>
        </w:rPr>
        <w:t xml:space="preserve">The Local Population:</w:t>
      </w:r>
      <w:r>
        <w:t xml:space="preserve"> </w:t>
      </w:r>
      <w:r>
        <w:t xml:space="preserve">The demographic profile of Italy Rome includes one of the highest percentages of elderly citizens in Europe. These residents suffer disproportionately from age-related macular degeneration (AMD), cataracts, and glaucoma. An Optometrist can provide essential long-term management for these chronic conditions, ensuring continuity of care that hospitals cannot always provide due to high patient volumes.</w:t>
      </w:r>
    </w:p>
    <w:p>
      <w:pPr>
        <w:numPr>
          <w:ilvl w:val="0"/>
          <w:numId w:val="1001"/>
        </w:numPr>
        <w:pStyle w:val="Compact"/>
      </w:pPr>
      <w:r>
        <w:rPr>
          <w:bCs/>
          <w:b/>
        </w:rPr>
        <w:t xml:space="preserve">The Tourist and Expat Demographic:</w:t>
      </w:r>
      <w:r>
        <w:t xml:space="preserve"> </w:t>
      </w:r>
      <w:r>
        <w:t xml:space="preserve">Millions of visitors pass through Rome annually. Many suffer from acute eye issues, lost contact lenses, or need urgent prescriptions. Furthermore, the substantial expatriate community in areas such as Prati and Parioli seeks healthcare systems comparable to those in Northern Europe or North America. An Optometrist offering English-speaking services and advanced diagnostic technology can capture this high-value segment of the market.</w:t>
      </w:r>
    </w:p>
    <w:bookmarkEnd w:id="25"/>
    <w:bookmarkStart w:id="26" w:name="Xd04dea03c163dfea3de330e0cae33d79375ca05"/>
    <w:p>
      <w:pPr>
        <w:pStyle w:val="Heading2"/>
      </w:pPr>
      <w:r>
        <w:t xml:space="preserve">5. Clinical Services and Technological Integration</w:t>
      </w:r>
    </w:p>
    <w:p>
      <w:pPr>
        <w:pStyle w:val="FirstParagraph"/>
      </w:pPr>
      <w:r>
        <w:t xml:space="preserve">To compete effectively in Italy Rome, an Optometrist must leverage technology. The expectation of modern patients, particularly in a sophisticated city like Rome, is for state-of-the-art diagnostic capabilities. Essential services include:</w:t>
      </w:r>
    </w:p>
    <w:p>
      <w:pPr>
        <w:numPr>
          <w:ilvl w:val="0"/>
          <w:numId w:val="1002"/>
        </w:numPr>
        <w:pStyle w:val="Compact"/>
      </w:pPr>
      <w:r>
        <w:rPr>
          <w:bCs/>
          <w:b/>
        </w:rPr>
        <w:t xml:space="preserve">OCT (Optical Coherence Tomography):</w:t>
      </w:r>
      <w:r>
        <w:t xml:space="preserve"> </w:t>
      </w:r>
      <w:r>
        <w:t xml:space="preserve">Crucial for early detection of glaucoma and macular diseases.</w:t>
      </w:r>
    </w:p>
    <w:p>
      <w:pPr>
        <w:numPr>
          <w:ilvl w:val="0"/>
          <w:numId w:val="1002"/>
        </w:numPr>
        <w:pStyle w:val="Compact"/>
      </w:pPr>
      <w:r>
        <w:rPr>
          <w:bCs/>
          <w:b/>
        </w:rPr>
        <w:t xml:space="preserve">Digital Retinal Imaging:</w:t>
      </w:r>
      <w:r>
        <w:t xml:space="preserve"> </w:t>
      </w:r>
      <w:r>
        <w:t xml:space="preserve">Allowing for the detection of systemic diseases such as diabetes and hypertension through non-invasive eye exams.</w:t>
      </w:r>
    </w:p>
    <w:p>
      <w:pPr>
        <w:numPr>
          <w:ilvl w:val="0"/>
          <w:numId w:val="1002"/>
        </w:numPr>
        <w:pStyle w:val="Compact"/>
      </w:pPr>
      <w:r>
        <w:rPr>
          <w:bCs/>
          <w:b/>
        </w:rPr>
        <w:t xml:space="preserve">Contact Lens Fitting for Complex Cases:</w:t>
      </w:r>
      <w:r>
        <w:t xml:space="preserve"> </w:t>
      </w:r>
      <w:r>
        <w:t xml:space="preserve">Providing specialized lenses for post-surgical patients or those with irregular corneas, a service often overlooked in traditional optical shops.</w:t>
      </w:r>
    </w:p>
    <w:p>
      <w:pPr>
        <w:pStyle w:val="FirstParagraph"/>
      </w:pPr>
      <w:r>
        <w:t xml:space="preserve">The presentation emphasizes that the Optometrist in Italy Rome must act as a technology hub. By investing in modern equipment, the practice signals professionalism and builds trust with referring ophthalmologists who may send patients for preliminary screening or post-operative follow-ups.</w:t>
      </w:r>
    </w:p>
    <w:bookmarkEnd w:id="26"/>
    <w:bookmarkStart w:id="27" w:name="challenges-and-strategic-solutions"/>
    <w:p>
      <w:pPr>
        <w:pStyle w:val="Heading2"/>
      </w:pPr>
      <w:r>
        <w:t xml:space="preserve">6. Challenges and Strategic Solutions</w:t>
      </w:r>
    </w:p>
    <w:p>
      <w:pPr>
        <w:pStyle w:val="FirstParagraph"/>
      </w:pPr>
      <w:r>
        <w:t xml:space="preserve">Despite the opportunities, challenges remain. The primary challenge is professional recognition. In Italy Rome, some traditionalists may view Optometry as a threat to ophthalmology or merely as retail salesmanship.</w:t>
      </w:r>
    </w:p>
    <w:p>
      <w:pPr>
        <w:pStyle w:val="BodyText"/>
      </w:pPr>
      <w:r>
        <w:rPr>
          <w:bCs/>
          <w:b/>
        </w:rPr>
        <w:t xml:space="preserve">Strategic Solution:</w:t>
      </w:r>
      <w:r>
        <w:br/>
      </w:r>
      <w:r>
        <w:t xml:space="preserve">The key to overcoming resistance is collaboration rather than competition. An Optometrist should position themselves as a partner to the medical community. By establishing clear referral protocols with ophthalmologists in Italy Rome, and by focusing on preventive care that preserves the patient's vision for longer, the Optometrist demonstrates value to the entire healthcare ecosystem. Education campaigns aimed at both peers and patients are necessary to clarify that Optometry complements rather than replaces ophthalmology.</w:t>
      </w:r>
    </w:p>
    <w:bookmarkEnd w:id="27"/>
    <w:bookmarkStart w:id="28" w:name="Xa4cdcc567ee5968302fd9967deb775b07f04206"/>
    <w:p>
      <w:pPr>
        <w:pStyle w:val="Heading2"/>
      </w:pPr>
      <w:r>
        <w:t xml:space="preserve">7. Business Models for Success in Italy Rome</w:t>
      </w:r>
    </w:p>
    <w:p>
      <w:pPr>
        <w:pStyle w:val="FirstParagraph"/>
      </w:pPr>
      <w:r>
        <w:t xml:space="preserve">The location within Italy Rome dictates the business model. Practices in the historic center may rely more on tourist traffic and immediate care services, requiring flexible hours and multilingual staff. In contrast, practices in residential suburbs like EUR or Testaccio may focus on family care, pediatric optometry, and long-term management of chronic eye diseases.</w:t>
      </w:r>
    </w:p>
    <w:p>
      <w:pPr>
        <w:pStyle w:val="BodyText"/>
      </w:pPr>
      <w:r>
        <w:t xml:space="preserve">Another viable model is the integration with corporate health programs. Rome hosts numerous international corporations and EU institutions. Offering occupational vision care for employees dealing with high screen time can be a lucrative B2B opportunity for an Optometrist looking to diversify revenue streams beyond individual patients.</w:t>
      </w:r>
    </w:p>
    <w:bookmarkEnd w:id="28"/>
    <w:bookmarkStart w:id="29" w:name="future-outlook-the-path-forward"/>
    <w:p>
      <w:pPr>
        <w:pStyle w:val="Heading2"/>
      </w:pPr>
      <w:r>
        <w:t xml:space="preserve">8. Future Outlook: The Path Forward</w:t>
      </w:r>
    </w:p>
    <w:p>
      <w:pPr>
        <w:pStyle w:val="FirstParagraph"/>
      </w:pPr>
      <w:r>
        <w:t xml:space="preserve">The future for the Optometrist in Italy Rome is promising but contingent on proactive adaptation. As healthcare costs rise, there is a national push towards preventive care and decentralization of services from hospitals to community-based clinics. This aligns perfectly with the scope of practice for an Optometrist.</w:t>
      </w:r>
    </w:p>
    <w:p>
      <w:pPr>
        <w:pStyle w:val="BodyText"/>
      </w:pPr>
      <w:r>
        <w:t xml:space="preserve">We anticipate that within the next five years, regulatory frameworks in Italy will likely become more permissive, recognizing Optometry as a distinct and necessary pillar of primary care. Early adopters who establish strong reputations for clinical excellence in Rome now will be well-positioned to dominate this emerging market. The synergy between ancient medical heritage and modern optical innovation defines the future landscape.</w:t>
      </w:r>
    </w:p>
    <w:bookmarkEnd w:id="29"/>
    <w:bookmarkStart w:id="30" w:name="conclusion"/>
    <w:p>
      <w:pPr>
        <w:pStyle w:val="Heading2"/>
      </w:pPr>
      <w:r>
        <w:t xml:space="preserve">9. Conclusion</w:t>
      </w:r>
    </w:p>
    <w:p>
      <w:pPr>
        <w:pStyle w:val="FirstParagraph"/>
      </w:pPr>
      <w:r>
        <w:t xml:space="preserve">In conclusion, the role of the Optometrist in Italy Rome is poised for significant growth. By addressing the specific needs of an aging local population and a transient international community, while navigating the complex regulatory environment with professionalism and clinical rigor, Optometrists can establish vital roles in healthcare.</w:t>
      </w:r>
    </w:p>
    <w:p>
      <w:pPr>
        <w:pStyle w:val="BodyText"/>
      </w:pPr>
      <w:r>
        <w:t xml:space="preserve">For practitioners considering entry into this market, success lies in education, technological investment, and collaborative partnerships. The vision for eye care in Italy Rome is expanding beyond the operating room into the community clinic. It is an exciting time to be an</w:t>
      </w:r>
      <w:r>
        <w:t xml:space="preserve"> </w:t>
      </w:r>
      <w:r>
        <w:rPr>
          <w:bCs/>
          <w:b/>
        </w:rPr>
        <w:t xml:space="preserve">Optometrist</w:t>
      </w:r>
      <w:r>
        <w:t xml:space="preserve"> </w:t>
      </w:r>
      <w:r>
        <w:t xml:space="preserve">contributing to public health in one of the world's most iconic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Optometrist in Italy Rome</dc:title>
  <dc:creator/>
  <dc:language>en</dc:language>
  <cp:keywords/>
  <dcterms:created xsi:type="dcterms:W3CDTF">2026-07-29T11:26:14Z</dcterms:created>
  <dcterms:modified xsi:type="dcterms:W3CDTF">2026-07-29T11:26:14Z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