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Kenya</w:t>
      </w:r>
      <w:r>
        <w:t xml:space="preserve"> </w:t>
      </w:r>
      <w:r>
        <w:t xml:space="preserve">Nairobi</w:t>
      </w:r>
    </w:p>
    <w:bookmarkStart w:id="29" w:name="X5f41a2736b2154ecf002e5d60051eda81c8da9e"/>
    <w:p>
      <w:pPr>
        <w:pStyle w:val="Heading1"/>
      </w:pPr>
      <w:r>
        <w:t xml:space="preserve">Seminar Presentation Slides:</w:t>
      </w:r>
      <w:r>
        <w:br/>
      </w:r>
      <w:r>
        <w:t xml:space="preserve">The Strategic Role of the Optometrist in Kenya Nairobi</w:t>
      </w:r>
    </w:p>
    <w:p>
      <w:r>
        <w:pict>
          <v:rect style="width:0;height:1.5pt" o:hralign="center" o:hrstd="t" o:hr="t"/>
        </w:pict>
      </w:r>
    </w:p>
    <w:p>
      <w:pPr>
        <w:pStyle w:val="FirstParagraph"/>
      </w:pPr>
      <w:r>
        <w:rPr>
          <w:bCs/>
          <w:b/>
        </w:rPr>
        <w:t xml:space="preserve">Presentation Overview:</w:t>
      </w:r>
    </w:p>
    <w:p>
      <w:pPr>
        <w:pStyle w:val="BodyText"/>
      </w:pPr>
      <w:r>
        <w:t xml:space="preserve">Welcome to this comprehensive seminar presentation detailing the vital, expanding, and transformative role that</w:t>
      </w:r>
      <w:r>
        <w:t xml:space="preserve"> </w:t>
      </w:r>
      <w:r>
        <w:rPr>
          <w:bCs/>
          <w:b/>
        </w:rPr>
        <w:t xml:space="preserve">Optometrists</w:t>
      </w:r>
      <w:r>
        <w:t xml:space="preserve"> </w:t>
      </w:r>
      <w:r>
        <w:t xml:space="preserve">play within the modern healthcare ecosystem of</w:t>
      </w:r>
      <w:r>
        <w:t xml:space="preserve"> </w:t>
      </w:r>
      <w:r>
        <w:rPr>
          <w:bCs/>
          <w:b/>
        </w:rPr>
        <w:t xml:space="preserve">Kenya Nairobi</w:t>
      </w:r>
      <w:r>
        <w:t xml:space="preserve">. This document is designed for healthcare administrators, policy makers, public health advocates, and students within the Greater Nairobi region. It outlines current challenges in vision care in Kenya Nairobi, introduces the unique scope of practice for Optometrists operating in Kenya Nairobi and proposes a strategic roadmap for integrating these vital professionals more deeply into national health infrastructure.</w:t>
      </w:r>
    </w:p>
    <w:p>
      <w:r>
        <w:pict>
          <v:rect style="width:0;height:1.5pt" o:hralign="center" o:hrstd="t" o:hr="t"/>
        </w:pict>
      </w:r>
    </w:p>
    <w:bookmarkStart w:id="20" w:name="Xbea1f7f55753b2d58bafb1e47ac72988407b42c"/>
    <w:p>
      <w:pPr>
        <w:pStyle w:val="Heading2"/>
      </w:pPr>
      <w:r>
        <w:t xml:space="preserve">Slide 1: Introduction – The Vision Care Landscape</w:t>
      </w:r>
    </w:p>
    <w:p>
      <w:pPr>
        <w:pStyle w:val="FirstParagraph"/>
      </w:pPr>
      <w:r>
        <w:t xml:space="preserve">The landscape of eye care has evolved significantly over the last decade. Historically, vision correction was viewed solely as a cosmetic or convenience issue. However, in</w:t>
      </w:r>
      <w:r>
        <w:t xml:space="preserve"> </w:t>
      </w:r>
      <w:r>
        <w:rPr>
          <w:bCs/>
          <w:b/>
        </w:rPr>
        <w:t xml:space="preserve">Kenya Nairobi</w:t>
      </w:r>
      <w:r>
        <w:t xml:space="preserve">, we now recognize that visual health is intrinsically linked to overall productivity, educational outcomes, and economic development. The bustling urban environment of</w:t>
      </w:r>
      <w:r>
        <w:t xml:space="preserve"> </w:t>
      </w:r>
      <w:r>
        <w:rPr>
          <w:bCs/>
          <w:b/>
        </w:rPr>
        <w:t xml:space="preserve">Kenya Nairobi</w:t>
      </w:r>
      <w:r>
        <w:t xml:space="preserve">, coupled with increasing digital screen time among its population, has created a surge in demand for professional eye care services.</w:t>
      </w:r>
    </w:p>
    <w:p>
      <w:pPr>
        <w:pStyle w:val="BodyText"/>
      </w:pPr>
      <w:r>
        <w:t xml:space="preserve">This presentation argues that the</w:t>
      </w:r>
      <w:r>
        <w:t xml:space="preserve"> </w:t>
      </w:r>
      <w:r>
        <w:rPr>
          <w:bCs/>
          <w:b/>
        </w:rPr>
        <w:t xml:space="preserve">Optometrist</w:t>
      </w:r>
      <w:r>
        <w:t xml:space="preserve"> </w:t>
      </w:r>
      <w:r>
        <w:t xml:space="preserve">is no longer just an accessory to the ophthalmologist but a critical primary healthcare provider. In</w:t>
      </w:r>
      <w:r>
        <w:t xml:space="preserve"> </w:t>
      </w:r>
      <w:r>
        <w:rPr>
          <w:bCs/>
          <w:b/>
        </w:rPr>
        <w:t xml:space="preserve">Kenya Nairobi</w:t>
      </w:r>
      <w:r>
        <w:t xml:space="preserve">, where access to specialized surgical care can be limited by cost and geographic barriers, the generalist skills of an Optometrist are paramount.</w:t>
      </w:r>
    </w:p>
    <w:p>
      <w:r>
        <w:pict>
          <v:rect style="width:0;height:1.5pt" o:hralign="center" o:hrstd="t" o:hr="t"/>
        </w:pict>
      </w:r>
    </w:p>
    <w:bookmarkEnd w:id="20"/>
    <w:bookmarkStart w:id="21" w:name="Xf6bd599789f689173244cab0d655a7588f15a16"/>
    <w:p>
      <w:pPr>
        <w:pStyle w:val="Heading2"/>
      </w:pPr>
      <w:r>
        <w:t xml:space="preserve">Slide 2: Understanding the Role of an Optometrist</w:t>
      </w:r>
    </w:p>
    <w:p>
      <w:pPr>
        <w:pStyle w:val="FirstParagraph"/>
      </w:pPr>
      <w:r>
        <w:t xml:space="preserve">An</w:t>
      </w:r>
      <w:r>
        <w:t xml:space="preserve"> </w:t>
      </w:r>
      <w:r>
        <w:rPr>
          <w:bCs/>
          <w:b/>
        </w:rPr>
        <w:t xml:space="preserve">Optometrist</w:t>
      </w:r>
      <w:r>
        <w:t xml:space="preserve"> </w:t>
      </w:r>
      <w:r>
        <w:t xml:space="preserve">is a licensed healthcare professional who examines eyes to detect changes or signs of disease. Unlike ophthalmologists, who are medical doctors specializing in eye and vision care and can perform surgery,</w:t>
      </w:r>
      <w:r>
        <w:t xml:space="preserve"> </w:t>
      </w:r>
      <w:r>
        <w:rPr>
          <w:bCs/>
          <w:b/>
        </w:rPr>
        <w:t xml:space="preserve">Optometrists</w:t>
      </w:r>
      <w:r>
        <w:t xml:space="preserve"> </w:t>
      </w:r>
      <w:r>
        <w:t xml:space="preserve">focus on primary vision care. Their scope includes:</w:t>
      </w:r>
    </w:p>
    <w:p>
      <w:pPr>
        <w:numPr>
          <w:ilvl w:val="0"/>
          <w:numId w:val="1001"/>
        </w:numPr>
        <w:pStyle w:val="Compact"/>
      </w:pPr>
      <w:r>
        <w:t xml:space="preserve">Determining the need for corrective lenses (glasses or contact lenses).</w:t>
      </w:r>
    </w:p>
    <w:p>
      <w:pPr>
        <w:numPr>
          <w:ilvl w:val="0"/>
          <w:numId w:val="1001"/>
        </w:numPr>
        <w:pStyle w:val="Compact"/>
      </w:pPr>
      <w:r>
        <w:t xml:space="preserve">Detecting eye diseases such as glaucoma, cataracts, and macular degeneration.</w:t>
      </w:r>
    </w:p>
    <w:p>
      <w:pPr>
        <w:numPr>
          <w:ilvl w:val="0"/>
          <w:numId w:val="1001"/>
        </w:numPr>
        <w:pStyle w:val="Compact"/>
      </w:pPr>
      <w:r>
        <w:t xml:space="preserve">Managing eye conditions with prescription medication (in many jurisdictions).</w:t>
      </w:r>
    </w:p>
    <w:p>
      <w:pPr>
        <w:pStyle w:val="FirstParagraph"/>
      </w:pPr>
      <w:r>
        <w:t xml:space="preserve">For the healthcare infrastructure of</w:t>
      </w:r>
      <w:r>
        <w:t xml:space="preserve"> </w:t>
      </w:r>
      <w:r>
        <w:rPr>
          <w:bCs/>
          <w:b/>
        </w:rPr>
        <w:t xml:space="preserve">Kenya Nairobi</w:t>
      </w:r>
      <w:r>
        <w:t xml:space="preserve">, this distinction is crucial.</w:t>
      </w:r>
      <w:r>
        <w:t xml:space="preserve"> </w:t>
      </w:r>
      <w:r>
        <w:rPr>
          <w:bCs/>
          <w:b/>
        </w:rPr>
        <w:t xml:space="preserve">Optometrists</w:t>
      </w:r>
      <w:r>
        <w:t xml:space="preserve"> </w:t>
      </w:r>
      <w:r>
        <w:t xml:space="preserve">act as gatekeepers, identifying cases that require surgical referral to ophthalmologists and managing routine care within the community.</w:t>
      </w:r>
    </w:p>
    <w:p>
      <w:r>
        <w:pict>
          <v:rect style="width:0;height:1.5pt" o:hralign="center" o:hrstd="t" o:hr="t"/>
        </w:pict>
      </w:r>
    </w:p>
    <w:bookmarkEnd w:id="21"/>
    <w:bookmarkStart w:id="22" w:name="X710a0bdb64db8f640e4bcb4736bcef7ac8f7256"/>
    <w:p>
      <w:pPr>
        <w:pStyle w:val="Heading2"/>
      </w:pPr>
      <w:r>
        <w:t xml:space="preserve">Slide 3: Current Challenges in Kenya Nairobi</w:t>
      </w:r>
    </w:p>
    <w:p>
      <w:pPr>
        <w:pStyle w:val="FirstParagraph"/>
      </w:pPr>
      <w:r>
        <w:t xml:space="preserve">The healthcare sector in</w:t>
      </w:r>
      <w:r>
        <w:t xml:space="preserve"> </w:t>
      </w:r>
      <w:r>
        <w:rPr>
          <w:bCs/>
          <w:b/>
        </w:rPr>
        <w:t xml:space="preserve">Kenya Nairobi</w:t>
      </w:r>
      <w:r>
        <w:t xml:space="preserve">, while robust, faces significant hurdles. The prevalence of uncorrected refractive errors remains high. Many residents in the outskirts of</w:t>
      </w:r>
      <w:r>
        <w:t xml:space="preserve"> </w:t>
      </w:r>
      <w:r>
        <w:rPr>
          <w:bCs/>
          <w:b/>
        </w:rPr>
        <w:t xml:space="preserve">Kenya Nairobi</w:t>
      </w:r>
      <w:r>
        <w:t xml:space="preserve"> </w:t>
      </w:r>
      <w:r>
        <w:t xml:space="preserve">rely on informal vendors for spectacles, which lack precise prescription accuracy and durability.</w:t>
      </w:r>
    </w:p>
    <w:p>
      <w:pPr>
        <w:pStyle w:val="BodyText"/>
      </w:pPr>
      <w:r>
        <w:t xml:space="preserve">Furthermore, the aging population in urban centers like</w:t>
      </w:r>
      <w:r>
        <w:t xml:space="preserve"> </w:t>
      </w:r>
      <w:r>
        <w:rPr>
          <w:bCs/>
          <w:b/>
        </w:rPr>
        <w:t xml:space="preserve">Kenya Nairobi</w:t>
      </w:r>
      <w:r>
        <w:t xml:space="preserve"> </w:t>
      </w:r>
      <w:r>
        <w:t xml:space="preserve">is driving up rates of age-related eye diseases. Without a sufficient number of trained</w:t>
      </w:r>
      <w:r>
        <w:t xml:space="preserve"> </w:t>
      </w:r>
      <w:r>
        <w:rPr>
          <w:bCs/>
          <w:b/>
        </w:rPr>
        <w:t xml:space="preserve">Optometrists</w:t>
      </w:r>
      <w:r>
        <w:t xml:space="preserve">, the burden on public hospitals increases. Patients often wait weeks for appointments with specialists when they could have been managed by an</w:t>
      </w:r>
      <w:r>
        <w:t xml:space="preserve"> </w:t>
      </w:r>
      <w:r>
        <w:rPr>
          <w:bCs/>
          <w:b/>
        </w:rPr>
        <w:t xml:space="preserve">Optometrist</w:t>
      </w:r>
      <w:r>
        <w:t xml:space="preserve">. This bottleneck affects efficiency and patient satisfaction across the healthcare system in</w:t>
      </w:r>
      <w:r>
        <w:t xml:space="preserve"> </w:t>
      </w:r>
      <w:r>
        <w:rPr>
          <w:bCs/>
          <w:b/>
        </w:rPr>
        <w:t xml:space="preserve">Kenya Nairobi</w:t>
      </w:r>
      <w:r>
        <w:t xml:space="preserve">.</w:t>
      </w:r>
    </w:p>
    <w:p>
      <w:r>
        <w:pict>
          <v:rect style="width:0;height:1.5pt" o:hralign="center" o:hrstd="t" o:hr="t"/>
        </w:pict>
      </w:r>
    </w:p>
    <w:bookmarkEnd w:id="22"/>
    <w:bookmarkStart w:id="23" w:name="Xba8449567b9cd5afc0f5e83e10649fe932cdaed"/>
    <w:p>
      <w:pPr>
        <w:pStyle w:val="Heading2"/>
      </w:pPr>
      <w:r>
        <w:t xml:space="preserve">Slide 4: The Economic Impact of Vision Care in Kenya Nairobi</w:t>
      </w:r>
    </w:p>
    <w:p>
      <w:pPr>
        <w:pStyle w:val="FirstParagraph"/>
      </w:pPr>
      <w:r>
        <w:t xml:space="preserve">Vision impairment is not just a health issue; it is an economic one. In</w:t>
      </w:r>
      <w:r>
        <w:t xml:space="preserve"> </w:t>
      </w:r>
      <w:r>
        <w:rPr>
          <w:bCs/>
          <w:b/>
        </w:rPr>
        <w:t xml:space="preserve">Kenya Nairobi</w:t>
      </w:r>
      <w:r>
        <w:t xml:space="preserve">, a city that serves as the commercial hub of East Africa, productivity losses due to poor vision are substantial. Children with uncorrected refractive errors perform poorly in school, affecting future human capital development.</w:t>
      </w:r>
    </w:p>
    <w:p>
      <w:pPr>
        <w:pStyle w:val="BodyText"/>
      </w:pPr>
      <w:r>
        <w:t xml:space="preserve">Adults suffering from undiagnosed glaucoma or diabetic retinopathy may face blindness, leading to loss of employment and increased dependency on social support systems. By deploying</w:t>
      </w:r>
      <w:r>
        <w:t xml:space="preserve"> </w:t>
      </w:r>
      <w:r>
        <w:rPr>
          <w:bCs/>
          <w:b/>
        </w:rPr>
        <w:t xml:space="preserve">Optometrists</w:t>
      </w:r>
      <w:r>
        <w:t xml:space="preserve"> </w:t>
      </w:r>
      <w:r>
        <w:t xml:space="preserve">effectively within the workforce and schools in</w:t>
      </w:r>
      <w:r>
        <w:t xml:space="preserve"> </w:t>
      </w:r>
      <w:r>
        <w:rPr>
          <w:bCs/>
          <w:b/>
        </w:rPr>
        <w:t xml:space="preserve">Kenya Nairobi</w:t>
      </w:r>
      <w:r>
        <w:t xml:space="preserve">, we can mitigate these costs. The return on investment for vision care programs is proven; every shilling spent on preventing blindness yields significant economic benefits for the nation.</w:t>
      </w:r>
    </w:p>
    <w:p>
      <w:r>
        <w:pict>
          <v:rect style="width:0;height:1.5pt" o:hralign="center" o:hrstd="t" o:hr="t"/>
        </w:pict>
      </w:r>
    </w:p>
    <w:bookmarkEnd w:id="23"/>
    <w:bookmarkStart w:id="24" w:name="Xc1d3c20b3f37ba87303ab0686cebcd1a54a754e"/>
    <w:p>
      <w:pPr>
        <w:pStyle w:val="Heading2"/>
      </w:pPr>
      <w:r>
        <w:t xml:space="preserve">Slide 5: Integration into Primary Healthcare</w:t>
      </w:r>
    </w:p>
    <w:p>
      <w:pPr>
        <w:pStyle w:val="FirstParagraph"/>
      </w:pPr>
      <w:r>
        <w:t xml:space="preserve">To maximize impact,</w:t>
      </w:r>
      <w:r>
        <w:t xml:space="preserve"> </w:t>
      </w:r>
      <w:r>
        <w:rPr>
          <w:bCs/>
          <w:b/>
        </w:rPr>
        <w:t xml:space="preserve">Optometrists</w:t>
      </w:r>
      <w:r>
        <w:t xml:space="preserve"> </w:t>
      </w:r>
      <w:r>
        <w:t xml:space="preserve">must be integrated into primary healthcare facilities in</w:t>
      </w:r>
      <w:r>
        <w:t xml:space="preserve"> </w:t>
      </w:r>
      <w:r>
        <w:rPr>
          <w:bCs/>
          <w:b/>
        </w:rPr>
        <w:t xml:space="preserve">Kenya Nairobi</w:t>
      </w:r>
      <w:r>
        <w:t xml:space="preserve">. This involves:</w:t>
      </w:r>
    </w:p>
    <w:p>
      <w:pPr>
        <w:numPr>
          <w:ilvl w:val="0"/>
          <w:numId w:val="1002"/>
        </w:numPr>
        <w:pStyle w:val="Compact"/>
      </w:pPr>
      <w:r>
        <w:t xml:space="preserve">School Health Programs: Regular screenings to identify myopia and astigmatism early.</w:t>
      </w:r>
    </w:p>
    <w:p>
      <w:pPr>
        <w:numPr>
          <w:ilvl w:val="0"/>
          <w:numId w:val="1002"/>
        </w:numPr>
        <w:pStyle w:val="Compact"/>
      </w:pPr>
      <w:r>
        <w:t xml:space="preserve">Routine Check-ups: Incorporating eye exams into annual health checkups at local clinics.</w:t>
      </w:r>
    </w:p>
    <w:p>
      <w:pPr>
        <w:pStyle w:val="FirstParagraph"/>
      </w:pPr>
      <w:r>
        <w:t xml:space="preserve">This model shifts the focus from curative to preventive care. It ensures that the community of</w:t>
      </w:r>
      <w:r>
        <w:t xml:space="preserve"> </w:t>
      </w:r>
      <w:r>
        <w:rPr>
          <w:bCs/>
          <w:b/>
        </w:rPr>
        <w:t xml:space="preserve">Kenya Nairobi</w:t>
      </w:r>
      <w:r>
        <w:t xml:space="preserve"> </w:t>
      </w:r>
      <w:r>
        <w:t xml:space="preserve">receives proactive rather than reactive healthcare services managed by qualified</w:t>
      </w:r>
      <w:r>
        <w:t xml:space="preserve"> </w:t>
      </w:r>
      <w:r>
        <w:rPr>
          <w:bCs/>
          <w:b/>
        </w:rPr>
        <w:t xml:space="preserve">Optometrists</w:t>
      </w:r>
      <w:r>
        <w:t xml:space="preserve">.</w:t>
      </w:r>
    </w:p>
    <w:p>
      <w:r>
        <w:pict>
          <v:rect style="width:0;height:1.5pt" o:hralign="center" o:hrstd="t" o:hr="t"/>
        </w:pict>
      </w:r>
    </w:p>
    <w:bookmarkEnd w:id="24"/>
    <w:bookmarkStart w:id="25" w:name="slide-6-education-and-capacity-building"/>
    <w:p>
      <w:pPr>
        <w:pStyle w:val="Heading2"/>
      </w:pPr>
      <w:r>
        <w:t xml:space="preserve">Slide 6: Education and Capacity Building</w:t>
      </w:r>
    </w:p>
    <w:p>
      <w:pPr>
        <w:pStyle w:val="FirstParagraph"/>
      </w:pPr>
      <w:r>
        <w:t xml:space="preserve">A critical aspect of this seminar is addressing the need for continued professional development. The field of optometry in</w:t>
      </w:r>
      <w:r>
        <w:t xml:space="preserve"> </w:t>
      </w:r>
      <w:r>
        <w:rPr>
          <w:bCs/>
          <w:b/>
        </w:rPr>
        <w:t xml:space="preserve">Kenya Nairobi</w:t>
      </w:r>
      <w:r>
        <w:t xml:space="preserve"> </w:t>
      </w:r>
      <w:r>
        <w:t xml:space="preserve">is growing, but resources for training must be expanded. Collaborative efforts between universities, private practices, and government bodies are needed to produce more</w:t>
      </w:r>
      <w:r>
        <w:t xml:space="preserve"> </w:t>
      </w:r>
      <w:r>
        <w:rPr>
          <w:bCs/>
          <w:b/>
        </w:rPr>
        <w:t xml:space="preserve">Optometrists</w:t>
      </w:r>
      <w:r>
        <w:t xml:space="preserve">.</w:t>
      </w:r>
    </w:p>
    <w:p>
      <w:pPr>
        <w:pStyle w:val="BodyText"/>
      </w:pPr>
      <w:r>
        <w:t xml:space="preserve">We recommend establishing specialized residencies and internships in major hospitals across</w:t>
      </w:r>
    </w:p>
    <w:p>
      <w:pPr>
        <w:pStyle w:val="BodyText"/>
      </w:pPr>
      <w:r>
        <w:t xml:space="preserve">Kenya Nairobi, focusing on clinical management skills that empower</w:t>
      </w:r>
      <w:r>
        <w:t xml:space="preserve"> </w:t>
      </w:r>
      <w:r>
        <w:rPr>
          <w:bCs/>
          <w:b/>
        </w:rPr>
        <w:t xml:space="preserve">Optometrists</w:t>
      </w:r>
      <w:r>
        <w:t xml:space="preserve"> </w:t>
      </w:r>
      <w:r>
        <w:t xml:space="preserve">to handle complex cases independently.</w:t>
      </w:r>
    </w:p>
    <w:p>
      <w:r>
        <w:pict>
          <v:rect style="width:0;height:1.5pt" o:hralign="center" o:hrstd="t" o:hr="t"/>
        </w:pict>
      </w:r>
    </w:p>
    <w:bookmarkEnd w:id="25"/>
    <w:bookmarkStart w:id="26" w:name="X42bcd5a906842a35e91841abd853a58bae67f3b"/>
    <w:p>
      <w:pPr>
        <w:pStyle w:val="Heading2"/>
      </w:pPr>
      <w:r>
        <w:t xml:space="preserve">Slide 7: Policy Recommendations for Kenya Nairobi Authorities</w:t>
      </w:r>
    </w:p>
    <w:p>
      <w:pPr>
        <w:pStyle w:val="FirstParagraph"/>
      </w:pPr>
      <w:r>
        <w:t xml:space="preserve">We urge local authorities in</w:t>
      </w:r>
    </w:p>
    <w:p>
      <w:pPr>
        <w:pStyle w:val="BodyText"/>
      </w:pPr>
      <w:r>
        <w:t xml:space="preserve">Kenya Nairobi to update policies recognizing the full scope of practice for</w:t>
      </w:r>
      <w:r>
        <w:t xml:space="preserve"> </w:t>
      </w:r>
      <w:r>
        <w:rPr>
          <w:bCs/>
          <w:b/>
        </w:rPr>
        <w:t xml:space="preserve">Optometrists</w:t>
      </w:r>
      <w:r>
        <w:t xml:space="preserve">. This includes:</w:t>
      </w:r>
    </w:p>
    <w:p>
      <w:pPr>
        <w:numPr>
          <w:ilvl w:val="0"/>
          <w:numId w:val="1003"/>
        </w:numPr>
        <w:pStyle w:val="Compact"/>
      </w:pPr>
      <w:r>
        <w:t xml:space="preserve">Billing rights within public health schemes.</w:t>
      </w:r>
    </w:p>
    <w:p>
      <w:pPr>
        <w:numPr>
          <w:ilvl w:val="0"/>
          <w:numId w:val="1003"/>
        </w:numPr>
        <w:pStyle w:val="Compact"/>
      </w:pPr>
      <w:r>
        <w:t xml:space="preserve">Clear referral pathways between</w:t>
      </w:r>
    </w:p>
    <w:p>
      <w:pPr>
        <w:numPr>
          <w:ilvl w:val="0"/>
          <w:numId w:val="1000"/>
        </w:numPr>
        <w:pStyle w:val="Compact"/>
      </w:pPr>
      <w:r>
        <w:t xml:space="preserve">Optometrists and ophthalmologists.</w:t>
      </w:r>
    </w:p>
    <w:p>
      <w:pPr>
        <w:pStyle w:val="FirstParagraph"/>
      </w:pPr>
      <w:r>
        <w:t xml:space="preserve">These steps will professionalize the sector and ensure that residents of</w:t>
      </w:r>
      <w:r>
        <w:t xml:space="preserve"> </w:t>
      </w:r>
      <w:r>
        <w:rPr>
          <w:bCs/>
          <w:b/>
        </w:rPr>
        <w:t xml:space="preserve">Kenya Nairobi</w:t>
      </w:r>
    </w:p>
    <w:p>
      <w:r>
        <w:pict>
          <v:rect style="width:0;height:1.5pt" o:hralign="center" o:hrstd="t" o:hr="t"/>
        </w:pict>
      </w:r>
    </w:p>
    <w:bookmarkEnd w:id="26"/>
    <w:bookmarkStart w:id="28" w:name="slide-8-conclusion-a-call-to-action"/>
    <w:p>
      <w:pPr>
        <w:pStyle w:val="Heading2"/>
      </w:pPr>
      <w:r>
        <w:t xml:space="preserve">Slide 8: Conclusion – A Call to Action</w:t>
      </w:r>
    </w:p>
    <w:p>
      <w:pPr>
        <w:pStyle w:val="FirstParagraph"/>
      </w:pPr>
      <w:r>
        <w:t xml:space="preserve">In conclusion, the role of the</w:t>
      </w:r>
      <w:r>
        <w:t xml:space="preserve"> </w:t>
      </w:r>
      <w:r>
        <w:rPr>
          <w:bCs/>
          <w:b/>
        </w:rPr>
        <w:t xml:space="preserve">OptometristKenya NairobiKenya Nairobi</w:t>
      </w:r>
    </w:p>
    <w:p>
      <w:pPr>
        <w:pStyle w:val="BodyText"/>
      </w:pPr>
      <w:r>
        <w:t xml:space="preserve">Let us move forward with a unified approach that values the expertise of</w:t>
      </w:r>
      <w:r>
        <w:t xml:space="preserve"> </w:t>
      </w:r>
      <w:r>
        <w:rPr>
          <w:bCs/>
          <w:b/>
        </w:rPr>
        <w:t xml:space="preserve">Optometrists</w:t>
      </w:r>
    </w:p>
    <w:p>
      <w:r>
        <w:pict>
          <v:rect style="width:0;height:1.5pt" o:hralign="center" o:hrstd="t" o:hr="t"/>
        </w:pict>
      </w:r>
    </w:p>
    <w:bookmarkStart w:id="27" w:name="notes-for-presenters"/>
    <w:p>
      <w:pPr>
        <w:pStyle w:val="Heading3"/>
      </w:pPr>
      <w:r>
        <w:t xml:space="preserve">Notes for Presenters:</w:t>
      </w:r>
    </w:p>
    <w:p>
      <w:pPr>
        <w:numPr>
          <w:ilvl w:val="0"/>
          <w:numId w:val="1004"/>
        </w:numPr>
        <w:pStyle w:val="Compact"/>
      </w:pPr>
      <w:r>
        <w:t xml:space="preserve">Pronounce "Nairobi" carefully; stress on the third syllable (nah-ROO-bee).</w:t>
      </w:r>
    </w:p>
    <w:p>
      <w:pPr>
        <w:numPr>
          <w:ilvl w:val="0"/>
          <w:numId w:val="1004"/>
        </w:numPr>
        <w:pStyle w:val="Compact"/>
      </w:pPr>
      <w:r>
        <w:t xml:space="preserve">Emphasize that "Optometrist" refers to a specific, highly trained professional distinct from an optician or ophthalmologist.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Kenya Nairobi</dc:title>
  <dc:creator/>
  <dc:language>en</dc:language>
  <cp:keywords/>
  <dcterms:created xsi:type="dcterms:W3CDTF">2026-07-29T05:15:36Z</dcterms:created>
  <dcterms:modified xsi:type="dcterms:W3CDTF">2026-07-29T05:15:36Z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