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Optometrist</w:t>
      </w:r>
      <w:r>
        <w:t xml:space="preserve"> </w:t>
      </w:r>
      <w:r>
        <w:t xml:space="preserve">in</w:t>
      </w:r>
      <w:r>
        <w:t xml:space="preserve"> </w:t>
      </w:r>
      <w:r>
        <w:t xml:space="preserve">Netherlands</w:t>
      </w:r>
      <w:r>
        <w:t xml:space="preserve"> </w:t>
      </w:r>
      <w:r>
        <w:t xml:space="preserve">Amsterdam</w:t>
      </w:r>
    </w:p>
    <w:bookmarkStart w:id="21" w:name="X70ad6d52fb8efdf5edbc04615bcd4e43e394aac"/>
    <w:p>
      <w:pPr>
        <w:pStyle w:val="Heading1"/>
      </w:pPr>
      <w:r>
        <w:t xml:space="preserve">Seminar Presentation Slides: The Evolving Role of the Optometrist in Netherlands Amsterdam</w:t>
      </w:r>
    </w:p>
    <w:p>
      <w:pPr>
        <w:pStyle w:val="FirstParagraph"/>
      </w:pPr>
      <w:r>
        <w:rPr>
          <w:bCs/>
          <w:b/>
        </w:rPr>
        <w:t xml:space="preserve">Title:</w:t>
      </w:r>
      <w:r>
        <w:t xml:space="preserve"> </w:t>
      </w:r>
      <w:r>
        <w:t xml:space="preserve">Bridging Primary Care and Specialized Vision Health in a Modern Urban Metropolis</w:t>
      </w:r>
    </w:p>
    <w:p>
      <w:pPr>
        <w:pStyle w:val="BodyText"/>
      </w:pPr>
      <w:r>
        <w:rPr>
          <w:bCs/>
          <w:b/>
        </w:rPr>
        <w:t xml:space="preserve">Presentation Type:</w:t>
      </w:r>
      <w:r>
        <w:t xml:space="preserve"> </w:t>
      </w:r>
      <w:r>
        <w:t xml:space="preserve">Seminar Presentation Slides for Healthcare Professionals and Students</w:t>
      </w:r>
    </w:p>
    <w:p>
      <w:pPr>
        <w:pStyle w:val="BodyText"/>
      </w:pPr>
      <w:r>
        <w:rPr>
          <w:bCs/>
          <w:b/>
        </w:rPr>
        <w:t xml:space="preserve">Audience:</w:t>
      </w:r>
      <w:r>
        <w:t xml:space="preserve"> </w:t>
      </w:r>
      <w:r>
        <w:t xml:space="preserve">Medical students, practicing optometrists, ophthalmologists, and healthcare policymakers based in the Netherlands Amsterdam region.</w:t>
      </w:r>
    </w:p>
    <w:bookmarkStart w:id="20" w:name="introduction-to-the-context"/>
    <w:p>
      <w:pPr>
        <w:pStyle w:val="Heading2"/>
      </w:pPr>
      <w:r>
        <w:t xml:space="preserve">Introduction to the Context</w:t>
      </w:r>
    </w:p>
    <w:p>
      <w:pPr>
        <w:pStyle w:val="FirstParagraph"/>
      </w:pPr>
      <w:r>
        <w:t xml:space="preserve">Welcome to this comprehensive seminar presentation slides overview. Today, we will delve deep into the specific professional landscape of vision care within one of Europe’s most dynamic cities. The city of Netherlands Amsterdam is not merely a geographic location; it is a hub for innovation, diversity, and high-standard healthcare delivery. As such, the role of the</w:t>
      </w:r>
      <w:r>
        <w:t xml:space="preserve"> </w:t>
      </w:r>
      <w:r>
        <w:rPr>
          <w:bCs/>
          <w:b/>
        </w:rPr>
        <w:t xml:space="preserve">Optometrist</w:t>
      </w:r>
      <w:r>
        <w:t xml:space="preserve"> </w:t>
      </w:r>
      <w:r>
        <w:t xml:space="preserve">here is distinct from other regions due to the highly organized Dutch healthcare system (Zorgstelsel). This presentation aims to outline how vision care professionals adapt their services to meet the unique demands of Amsterdam’s population, ranging from aging citizens with age-related macular degeneration to young tech-savvy users suffering from digital eye strain.</w:t>
      </w:r>
    </w:p>
    <w:bookmarkEnd w:id="20"/>
    <w:bookmarkEnd w:id="21"/>
    <w:bookmarkStart w:id="22" w:name="the-dutch-healthcare-framework"/>
    <w:p>
      <w:pPr>
        <w:pStyle w:val="Heading2"/>
      </w:pPr>
      <w:r>
        <w:t xml:space="preserve">The Dutch Healthcare Framework</w:t>
      </w:r>
    </w:p>
    <w:p>
      <w:pPr>
        <w:pStyle w:val="FirstParagraph"/>
      </w:pPr>
      <w:r>
        <w:t xml:space="preserve">To understand the position of an Optometrist, one must first understand the infrastructure in Netherlands Amsterdam. The Dutch healthcare system is a hybrid model combining mandatory basic insurance with private supplementary insurance. In this ecosystem, general practitioners (Huisartsen) are the gatekeepers. However, for eye care, patients often have direct access to an Optometrist without a referral for routine check-ups or specific minor conditions.</w:t>
      </w:r>
    </w:p>
    <w:p>
      <w:pPr>
        <w:pStyle w:val="BodyText"/>
      </w:pPr>
      <w:r>
        <w:t xml:space="preserve">This direct access model is crucial in Netherlands Amsterdam. Given the high density of population and the fast-paced lifestyle of its residents, efficiency is paramount. The</w:t>
      </w:r>
      <w:r>
        <w:t xml:space="preserve"> </w:t>
      </w:r>
      <w:r>
        <w:rPr>
          <w:bCs/>
          <w:b/>
        </w:rPr>
        <w:t xml:space="preserve">Seminar Presentation Slides</w:t>
      </w:r>
      <w:r>
        <w:t xml:space="preserve"> </w:t>
      </w:r>
      <w:r>
        <w:t xml:space="preserve">will highlight how Optometrists serve as primary care providers for visual health, reducing the burden on ophthalmologists who focus on surgical and complex medical interventions. This tiered system ensures that patients in Amsterdam receive timely care without unnecessary bureaucratic delays.</w:t>
      </w:r>
    </w:p>
    <w:bookmarkEnd w:id="22"/>
    <w:bookmarkStart w:id="23" w:name="the-scope-of-practice-for-an-optometrist"/>
    <w:p>
      <w:pPr>
        <w:pStyle w:val="Heading2"/>
      </w:pPr>
      <w:r>
        <w:t xml:space="preserve">The Scope of Practice for an Optometrist</w:t>
      </w:r>
    </w:p>
    <w:p>
      <w:pPr>
        <w:pStyle w:val="FirstParagraph"/>
      </w:pPr>
      <w:r>
        <w:t xml:space="preserve">In the Netherlands, the title "Optometrist" denotes a highly specialized academic professional. Unlike in some other countries where optical technicians may perform basic screenings, Dutch Optometrists hold Master’s degrees in Vision Sciences. Their scope of practice is extensive and includes:</w:t>
      </w:r>
    </w:p>
    <w:p>
      <w:pPr>
        <w:numPr>
          <w:ilvl w:val="0"/>
          <w:numId w:val="1001"/>
        </w:numPr>
        <w:pStyle w:val="Compact"/>
      </w:pPr>
      <w:r>
        <w:rPr>
          <w:bCs/>
          <w:b/>
        </w:rPr>
        <w:t xml:space="preserve">Comprehensive Eye Examinations:</w:t>
      </w:r>
      <w:r>
        <w:t xml:space="preserve"> </w:t>
      </w:r>
      <w:r>
        <w:t xml:space="preserve">Assessing refractive errors (myopia, hyperopia, astigmatism) with precision.</w:t>
      </w:r>
    </w:p>
    <w:p>
      <w:pPr>
        <w:numPr>
          <w:ilvl w:val="0"/>
          <w:numId w:val="1001"/>
        </w:numPr>
        <w:pStyle w:val="Compact"/>
      </w:pPr>
      <w:r>
        <w:rPr>
          <w:bCs/>
          <w:b/>
        </w:rPr>
        <w:t xml:space="preserve">Disease Screening:</w:t>
      </w:r>
    </w:p>
    <w:p>
      <w:pPr>
        <w:numPr>
          <w:ilvl w:val="0"/>
          <w:numId w:val="1001"/>
        </w:numPr>
        <w:pStyle w:val="Compact"/>
      </w:pPr>
      <w:r>
        <w:rPr>
          <w:bCs/>
          <w:b/>
        </w:rPr>
        <w:t xml:space="preserve">Contact Lens Fitting:</w:t>
      </w:r>
      <w:r>
        <w:t xml:space="preserve"> </w:t>
      </w:r>
      <w:r>
        <w:t xml:space="preserve">Providing complex fittings for patients with irregular corneas or special needs.</w:t>
      </w:r>
    </w:p>
    <w:p>
      <w:pPr>
        <w:numPr>
          <w:ilvl w:val="0"/>
          <w:numId w:val="1001"/>
        </w:numPr>
        <w:pStyle w:val="Compact"/>
      </w:pPr>
      <w:r>
        <w:rPr>
          <w:bCs/>
          <w:b/>
        </w:rPr>
        <w:t xml:space="preserve">Pediatric Vision Care:</w:t>
      </w:r>
      <w:r>
        <w:t xml:space="preserve"> </w:t>
      </w:r>
      <w:r>
        <w:t xml:space="preserve">Collaborating with schools and pediatricians to address learning difficulties linked to vision problems in children across Amsterdam.</w:t>
      </w:r>
    </w:p>
    <w:p>
      <w:pPr>
        <w:pStyle w:val="FirstParagraph"/>
      </w:pPr>
      <w:r>
        <w:t xml:space="preserve">The expertise required here goes beyond simple prescription writing. An Optometrist in Netherlands Amsterdam must possess strong diagnostic skills, capable of distinguishing between benign visual disturbances and systemic health issues such as hypertension or diabetes.</w:t>
      </w:r>
    </w:p>
    <w:bookmarkEnd w:id="23"/>
    <w:bookmarkStart w:id="24" w:name="X10e95c55b513ae4903ab5ce7098ac534daebb0c"/>
    <w:p>
      <w:pPr>
        <w:pStyle w:val="Heading2"/>
      </w:pPr>
      <w:r>
        <w:t xml:space="preserve">Urban Health Challenges in Netherlands Amsterdam</w:t>
      </w:r>
    </w:p>
    <w:p>
      <w:pPr>
        <w:pStyle w:val="FirstParagraph"/>
      </w:pPr>
      <w:r>
        <w:t xml:space="preserve">The specific demographics and environmental factors of Netherlands Amsterdam present unique challenges for Optometrists. The city is characterized by a high proportion of elderly residents who require regular monitoring for age-related vision loss. Simultaneously, there is a significant youth population engaged in intensive digital usage, leading to a rise in complaints related to Computer Vision Syndrome.</w:t>
      </w:r>
    </w:p>
    <w:p>
      <w:pPr>
        <w:pStyle w:val="BodyText"/>
      </w:pPr>
      <w:r>
        <w:t xml:space="preserve">Furthermore, Amsterdam is an international hub with a diverse immigrant population. Optometrists must be culturally competent and often multilingual to communicate effectively with patients from various backgrounds. This diversity requires a tailored approach in patient education and compliance strategies. The</w:t>
      </w:r>
      <w:r>
        <w:t xml:space="preserve"> </w:t>
      </w:r>
      <w:r>
        <w:rPr>
          <w:bCs/>
          <w:b/>
        </w:rPr>
        <w:t xml:space="preserve">Seminar Presentation Slides</w:t>
      </w:r>
      <w:r>
        <w:t xml:space="preserve"> </w:t>
      </w:r>
      <w:r>
        <w:t xml:space="preserve">emphasize the importance of inclusivity in healthcare delivery, ensuring that language barriers do not compromise the quality of eye care provided by an Optometrist.</w:t>
      </w:r>
    </w:p>
    <w:bookmarkEnd w:id="24"/>
    <w:bookmarkStart w:id="25" w:name="digitalization-and-innovation"/>
    <w:p>
      <w:pPr>
        <w:pStyle w:val="Heading2"/>
      </w:pPr>
      <w:r>
        <w:t xml:space="preserve">Digitalization and Innovation</w:t>
      </w:r>
    </w:p>
    <w:p>
      <w:pPr>
        <w:pStyle w:val="FirstParagraph"/>
      </w:pPr>
      <w:r>
        <w:t xml:space="preserve">The Netherlands is at the forefront of digital health innovation. In Amsterdam, this translates to widespread adoption of tele-optometry and advanced diagnostic imaging. Optometrists are increasingly using Optical Coherence Tomography (OCT) and fundus photography not only in specialized clinics but also in community-based practices.</w:t>
      </w:r>
    </w:p>
    <w:p>
      <w:pPr>
        <w:pStyle w:val="BodyText"/>
      </w:pPr>
      <w:r>
        <w:t xml:space="preserve">This technological integration allows for early detection of pathologies that were previously undiagnosed until they caused significant vision loss. For the patient in Netherlands Amsterdam, this means faster diagnosis and treatment initiation. The presentation will discuss how Optometrists leverage these tools to collaborate seamlessly with ophthalmologists. If a pathology is detected, digital records can be shared instantly with specialists, creating a cohesive care network that spans the city.</w:t>
      </w:r>
    </w:p>
    <w:bookmarkEnd w:id="25"/>
    <w:bookmarkStart w:id="26" w:name="Xc8b87ce3c6f413d237099b81676e4fac541c535"/>
    <w:p>
      <w:pPr>
        <w:pStyle w:val="Heading2"/>
      </w:pPr>
      <w:r>
        <w:t xml:space="preserve">Collaboration with Other Healthcare Professionals</w:t>
      </w:r>
    </w:p>
    <w:p>
      <w:pPr>
        <w:pStyle w:val="FirstParagraph"/>
      </w:pPr>
      <w:r>
        <w:t xml:space="preserve">The role of the Optometrist is not isolated. In Netherlands Amsterdam, collaboration is key to patient-centered care. Close cooperation exists between Optometrists and General Practitioners (Huisartsen). Many GPs recognize that their patients' overall health is tied to their vision quality.</w:t>
      </w:r>
    </w:p>
    <w:p>
      <w:pPr>
        <w:pStyle w:val="BodyText"/>
      </w:pPr>
      <w:r>
        <w:t xml:space="preserve">Additionally, there are strong links with diabetes care centers. Since diabetic retinopathy is a leading cause of blindness, regular screening by an Optometrist is often integrated into the broader management plan for diabetic patients in Amsterdam. This multidisciplinary approach ensures that vision health is treated as an integral part of general wellness, rather than a standalone service.</w:t>
      </w:r>
    </w:p>
    <w:bookmarkEnd w:id="26"/>
    <w:bookmarkStart w:id="27" w:name="economic-and-insurance-aspects"/>
    <w:p>
      <w:pPr>
        <w:pStyle w:val="Heading2"/>
      </w:pPr>
      <w:r>
        <w:t xml:space="preserve">Economic and Insurance Aspects</w:t>
      </w:r>
    </w:p>
    <w:p>
      <w:pPr>
        <w:pStyle w:val="FirstParagraph"/>
      </w:pPr>
      <w:r>
        <w:t xml:space="preserve">A significant aspect of the seminar presentation slides concerns the financial framework. In the Dutch system, basic health insurance covers eye examinations for specific groups: children up to 18 years old, adults over 55, and patients with certain chronic conditions such as glaucoma or diabetes.</w:t>
      </w:r>
    </w:p>
    <w:p>
      <w:pPr>
        <w:pStyle w:val="BodyText"/>
      </w:pPr>
      <w:r>
        <w:t xml:space="preserve">For healthy adults between 18 and 55 who do not have specific indications for disease screening, eye exams are often paid out-of-pocket or covered by supplementary insurance packages. This structure places the Optometrist in a position where they must clearly communicate costs and benefits to their patients in Netherlands Amsterdam. Transparency is essential to maintaining trust, especially in a competitive market where private practices coexist with hospital-based care.</w:t>
      </w:r>
    </w:p>
    <w:bookmarkEnd w:id="27"/>
    <w:bookmarkStart w:id="28" w:name="future-outlook-and-conclusion"/>
    <w:p>
      <w:pPr>
        <w:pStyle w:val="Heading2"/>
      </w:pPr>
      <w:r>
        <w:t xml:space="preserve">FUTURE OUTLOOK AND CONCLUSION</w:t>
      </w:r>
    </w:p>
    <w:p>
      <w:pPr>
        <w:pStyle w:val="FirstParagraph"/>
      </w:pPr>
      <w:r>
        <w:t xml:space="preserve">The future for Optometrists in Netherlands Amsterdam is promising yet demanding. As the population ages and lifestyle-related vision problems increase, the demand for specialized visual care will grow. The role of the Optometrist will continue to expand, potentially including more therapeutic interventions and independent prescribing rights, subject to ongoing regulatory reviews.</w:t>
      </w:r>
    </w:p>
    <w:p>
      <w:pPr>
        <w:pStyle w:val="BodyText"/>
      </w:pPr>
      <w:r>
        <w:t xml:space="preserve">In conclusion, this seminar presentation slides document has highlighted that an Optometrist in Netherlands Amsterdam is a vital component of the healthcare infrastructure. They act as gatekeepers for visual health specialists, educators for patients on eye hygiene and disease prevention, and collaborators in systemic health management. The unique urban context of Amsterdam requires adaptability, technological proficiency, and cultural sensitivity from these professionals.</w:t>
      </w:r>
    </w:p>
    <w:p>
      <w:pPr>
        <w:pStyle w:val="BodyText"/>
      </w:pPr>
      <w:r>
        <w:t xml:space="preserve">By maintaining high academic standards and embracing innovation, Optometrists ensure that the residents of Netherlands Amsterdam can enjoy optimal vision quality throughout their lives. This presentation underscores the necessity of recognizing optometry not just as a retail service, but as a critical pillar of modern medical practice in one of Europe’s leading cities.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Optometrist in Netherlands Amsterdam</dc:title>
  <dc:creator/>
  <dc:language>en</dc:language>
  <cp:keywords/>
  <dcterms:created xsi:type="dcterms:W3CDTF">2026-07-29T05:09:51Z</dcterms:created>
  <dcterms:modified xsi:type="dcterms:W3CDTF">2026-07-29T05:09:51Z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