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Slide 1: Title and Introduction</w:t>
      </w:r>
    </w:p>
    <w:bookmarkStart w:id="20" w:name="X17465691db899dbf098221ea2c53a38eba49df2"/>
    <w:p>
      <w:pPr>
        <w:pStyle w:val="Heading2"/>
      </w:pPr>
      <w:r>
        <w:t xml:space="preserve">The Critical Role of the Optometrist in South Africa Cape Town</w:t>
      </w:r>
    </w:p>
    <w:p>
      <w:pPr>
        <w:pStyle w:val="FirstParagraph"/>
      </w:pPr>
      <w:r>
        <w:rPr>
          <w:bCs/>
          <w:b/>
        </w:rPr>
        <w:t xml:space="preserve">Presentation Overview:</w:t>
      </w:r>
    </w:p>
    <w:p>
      <w:pPr>
        <w:pStyle w:val="BodyText"/>
      </w:pPr>
      <w:r>
        <w:t xml:space="preserve">Welcome to this comprehensive seminar presentation dedicated to exploring the multifaceted role of the optometrist within the unique healthcare landscape of South Africa, specifically focusing on Cape Town. As we navigate through these slides, we will examine how optometry serves as a pillar of primary eye care in this vibrant region. This document is designed for healthcare professionals, students, and policy makers who recognize that an Optometrist is not merely an eye exam provider but a critical diagnostician and manager of ocular health.</w:t>
      </w:r>
    </w:p>
    <w:p>
      <w:pPr>
        <w:pStyle w:val="BodyText"/>
      </w:pPr>
      <w:r>
        <w:rPr>
          <w:bCs/>
          <w:b/>
        </w:rPr>
        <w:t xml:space="preserve">Contextual Importance:</w:t>
      </w:r>
    </w:p>
    <w:p>
      <w:pPr>
        <w:pStyle w:val="BodyText"/>
      </w:pPr>
      <w:r>
        <w:t xml:space="preserve">Cape Town stands as a hub of medical innovation in Africa. In this metropolitan area, the demand for high-quality vision care is escalating due to urbanization, aging populations, and rising lifestyle-related visual impairments. This presentation aims to highlight why the integration of comprehensive Optometrist services is vital for the public health strategy in South Africa Cape Town.</w:t>
      </w:r>
    </w:p>
    <w:bookmarkEnd w:id="20"/>
    <w:p>
      <w:pPr>
        <w:pStyle w:val="BodyText"/>
      </w:pPr>
      <w:r>
        <w:t xml:space="preserve">Slide 2: The Scope of Optometry in South Africa</w:t>
      </w:r>
    </w:p>
    <w:bookmarkStart w:id="21" w:name="X9ade405e7c2719ed57f222d5d2d39932cd4ee1f"/>
    <w:p>
      <w:pPr>
        <w:pStyle w:val="Heading2"/>
      </w:pPr>
      <w:r>
        <w:t xml:space="preserve">Evolving Professional Standards and Legal Frameworks</w:t>
      </w:r>
    </w:p>
    <w:p>
      <w:pPr>
        <w:pStyle w:val="FirstParagraph"/>
      </w:pPr>
      <w:r>
        <w:rPr>
          <w:bCs/>
          <w:b/>
        </w:rPr>
        <w:t xml:space="preserve">The Definition of the Profession:</w:t>
      </w:r>
    </w:p>
    <w:p>
      <w:pPr>
        <w:pStyle w:val="BodyText"/>
      </w:pPr>
      <w:r>
        <w:t xml:space="preserve">In South Africa, an Optometrist is a primary healthcare practitioner who specializes in the examination of eyes to detect changes or defects within them. Unlike ophthalmologists, who are medical doctors specializing in eye surgery and disease, optometrists focus on vision testing and correction. However, their scope has significantly expanded over the last two decades.</w:t>
      </w:r>
    </w:p>
    <w:p>
      <w:pPr>
        <w:pStyle w:val="BodyText"/>
      </w:pPr>
      <w:r>
        <w:rPr>
          <w:bCs/>
          <w:b/>
        </w:rPr>
        <w:t xml:space="preserve">Legal Authority:</w:t>
      </w:r>
    </w:p>
    <w:p>
      <w:pPr>
        <w:pStyle w:val="BodyText"/>
      </w:pPr>
      <w:r>
        <w:t xml:space="preserve">Governed by the Health Professions Council of South Africa (HPCSA), optometrists in Cape Town are legally authorized to diagnose eye diseases, prescribe corrective lenses, and manage certain medical conditions affecting the visual system. This presentation underscores that the modern Optometrist plays a diagnostic role similar to a general practitioner but for the ocular system. The regulatory framework ensures that every Optometrist practicing in South Africa Cape Town adheres to strict ethical and clinical standards.</w:t>
      </w:r>
    </w:p>
    <w:bookmarkEnd w:id="21"/>
    <w:p>
      <w:pPr>
        <w:pStyle w:val="BodyText"/>
      </w:pPr>
      <w:r>
        <w:t xml:space="preserve">Slide 3: Public Health Challenges in Cape Town</w:t>
      </w:r>
    </w:p>
    <w:bookmarkStart w:id="22" w:name="X4c96f7eefcbedfb5e4d67952b3d009ac8cf0bb5"/>
    <w:p>
      <w:pPr>
        <w:pStyle w:val="Heading2"/>
      </w:pPr>
      <w:r>
        <w:t xml:space="preserve">Epidemiology of Eye Disease in the Region</w:t>
      </w:r>
    </w:p>
    <w:p>
      <w:pPr>
        <w:pStyle w:val="FirstParagraph"/>
      </w:pPr>
      <w:r>
        <w:rPr>
          <w:bCs/>
          <w:b/>
        </w:rPr>
        <w:t xml:space="preserve">Disease Burden:</w:t>
      </w:r>
    </w:p>
    <w:p>
      <w:pPr>
        <w:pStyle w:val="BodyText"/>
      </w:pPr>
      <w:r>
        <w:t xml:space="preserve">Cape Town faces a dual burden of disease. While degenerative eye conditions such as Age-Related Macular Degeneration (AMD) and cataracts are prevalent among the aging population, infectious diseases like trachoma and onchocerciasis have historically posed risks in surrounding rural areas. Furthermore, the rise of non-communicable diseases like diabetes has led to a sharp increase in diabetic retinopathy cases.</w:t>
      </w:r>
    </w:p>
    <w:p>
      <w:pPr>
        <w:pStyle w:val="BodyText"/>
      </w:pPr>
      <w:r>
        <w:rPr>
          <w:bCs/>
          <w:b/>
        </w:rPr>
        <w:t xml:space="preserve">The Role of Detection:</w:t>
      </w:r>
    </w:p>
    <w:p>
      <w:pPr>
        <w:pStyle w:val="BodyText"/>
      </w:pPr>
      <w:r>
        <w:t xml:space="preserve">This is where the Optometrist becomes indispensable. Early detection of diabetic retinopathy can prevent blindness. In South Africa Cape Town, optometric clinics serve as the first line of defense in identifying these conditions before they progress to irreversible stages. The seminar emphasizes that without active screening by an Optometrist, thousands of cases would go undetected until significant vision loss has occurred.</w:t>
      </w:r>
    </w:p>
    <w:bookmarkEnd w:id="22"/>
    <w:p>
      <w:pPr>
        <w:pStyle w:val="BodyText"/>
      </w:pPr>
      <w:r>
        <w:t xml:space="preserve">Slide 4: Socio-Economic Factors and Accessibility</w:t>
      </w:r>
    </w:p>
    <w:bookmarkStart w:id="23" w:name="bridging-the-gap-in-healthcare-delivery"/>
    <w:p>
      <w:pPr>
        <w:pStyle w:val="Heading2"/>
      </w:pPr>
      <w:r>
        <w:t xml:space="preserve">Bridging the Gap in Healthcare Delivery</w:t>
      </w:r>
    </w:p>
    <w:p>
      <w:pPr>
        <w:pStyle w:val="FirstParagraph"/>
      </w:pPr>
      <w:r>
        <w:rPr>
          <w:bCs/>
          <w:b/>
        </w:rPr>
        <w:t xml:space="preserve">Inequality in Vision Care:</w:t>
      </w:r>
    </w:p>
    <w:p>
      <w:pPr>
        <w:pStyle w:val="BodyText"/>
      </w:pPr>
      <w:r>
        <w:t xml:space="preserve">Cape Town exhibits stark socioeconomic disparities. While affluent suburbs have access to private optical facilities, townships often suffer from a lack of specialized eye care infrastructure. The role of the Optometrist extends beyond clinical practice to include community outreach and advocacy.</w:t>
      </w:r>
    </w:p>
    <w:p>
      <w:pPr>
        <w:pStyle w:val="BodyText"/>
      </w:pPr>
      <w:r>
        <w:rPr>
          <w:bCs/>
          <w:b/>
        </w:rPr>
        <w:t xml:space="preserve">Community-Based Solutions:</w:t>
      </w:r>
    </w:p>
    <w:p>
      <w:pPr>
        <w:pStyle w:val="BodyText"/>
      </w:pPr>
      <w:r>
        <w:t xml:space="preserve">In response, many optometric practices in South Africa Cape Town have adopted mobile vision screening units and partnership models with local clinics. These initiatives ensure that an Optometrist is accessible to underserved populations. By providing affordable eye exams and subsidies for spectacles, these professionals mitigate the risk of preventable blindness among low-income demographics. This aspect of the profession highlights their social responsibility within the South African context.</w:t>
      </w:r>
    </w:p>
    <w:bookmarkEnd w:id="23"/>
    <w:p>
      <w:pPr>
        <w:pStyle w:val="BodyText"/>
      </w:pPr>
      <w:r>
        <w:t xml:space="preserve">Slide 5: The Rise of Digital Eye Strain</w:t>
      </w:r>
    </w:p>
    <w:bookmarkStart w:id="24" w:name="X6ef34810272826fe61eb250840912738cee3e2f"/>
    <w:p>
      <w:pPr>
        <w:pStyle w:val="Heading2"/>
      </w:pPr>
      <w:r>
        <w:t xml:space="preserve">Lifestyle-Related Visual Issues in an Urban Center</w:t>
      </w:r>
    </w:p>
    <w:p>
      <w:pPr>
        <w:pStyle w:val="FirstParagraph"/>
      </w:pPr>
      <w:r>
        <w:rPr>
          <w:bCs/>
          <w:b/>
        </w:rPr>
        <w:t xml:space="preserve">The Modern Patient:</w:t>
      </w:r>
    </w:p>
    <w:p>
      <w:pPr>
        <w:pStyle w:val="BodyText"/>
      </w:pPr>
      <w:r>
        <w:t xml:space="preserve">Cape Town is a rapidly modernizing city with a high penetration rate of digital devices. Consequently, there has been a surge in complaints regarding Digital Eye Strain (Computer Vision Syndrome). Symptoms include dry eyes, headaches, and blurred vision caused by prolonged screen time.</w:t>
      </w:r>
    </w:p>
    <w:p>
      <w:pPr>
        <w:pStyle w:val="BodyText"/>
      </w:pPr>
      <w:r>
        <w:rPr>
          <w:bCs/>
          <w:b/>
        </w:rPr>
        <w:t xml:space="preserve">Management Strategies:</w:t>
      </w:r>
    </w:p>
    <w:p>
      <w:pPr>
        <w:pStyle w:val="BodyText"/>
      </w:pPr>
      <w:r>
        <w:t xml:space="preserve">An Optometrist is equipped to diagnose these functional visual issues. Through behavioral advice and specialized lens prescriptions (such as blue-light filtering lenses), they help maintain productivity and comfort for the working population in Cape Town’s business districts. This slide illustrates that optometry is not just about disease but also about quality of life in a digital age.</w:t>
      </w:r>
    </w:p>
    <w:bookmarkEnd w:id="24"/>
    <w:p>
      <w:pPr>
        <w:pStyle w:val="BodyText"/>
      </w:pPr>
      <w:r>
        <w:t xml:space="preserve">Slide 6: Pediatric Optometry and Education</w:t>
      </w:r>
    </w:p>
    <w:bookmarkStart w:id="25" w:name="school-vision-screening-programs"/>
    <w:p>
      <w:pPr>
        <w:pStyle w:val="Heading2"/>
      </w:pPr>
      <w:r>
        <w:t xml:space="preserve">School Vision Screening Programs</w:t>
      </w:r>
    </w:p>
    <w:p>
      <w:pPr>
        <w:pStyle w:val="FirstParagraph"/>
      </w:pPr>
      <w:r>
        <w:rPr>
          <w:bCs/>
          <w:b/>
        </w:rPr>
        <w:t xml:space="preserve">Ignorance vs. Illiteracy:</w:t>
      </w:r>
    </w:p>
    <w:p>
      <w:pPr>
        <w:pStyle w:val="BodyText"/>
      </w:pPr>
      <w:r>
        <w:t xml:space="preserve">In South Africa, undetected vision problems are often misdiagnosed as learning disabilities or attention deficits in children. In Cape Town schools, collaborative programs between optometrists and educational authorities have proven effective in screening students.</w:t>
      </w:r>
    </w:p>
    <w:p>
      <w:pPr>
        <w:pStyle w:val="BodyText"/>
      </w:pPr>
      <w:r>
        <w:rPr>
          <w:bCs/>
          <w:b/>
        </w:rPr>
        <w:t xml:space="preserve">The Optometrist’s Impact:</w:t>
      </w:r>
    </w:p>
    <w:p>
      <w:pPr>
        <w:pStyle w:val="BodyText"/>
      </w:pPr>
      <w:r>
        <w:t xml:space="preserve">By correcting refractive errors early, an Optometist ensures that children can access education fully. This presentation argues that funding for school-based optometric screenings is a cost-effective strategy for the government of South Africa Cape Town, as it reduces the burden on special education resources and improves long-term academic outcomes.</w:t>
      </w:r>
    </w:p>
    <w:bookmarkEnd w:id="25"/>
    <w:p>
      <w:pPr>
        <w:pStyle w:val="BodyText"/>
      </w:pPr>
      <w:r>
        <w:t xml:space="preserve">Slide 7: Technology and Innovation</w:t>
      </w:r>
    </w:p>
    <w:bookmarkStart w:id="26" w:name="advancements-in-optometric-practice"/>
    <w:p>
      <w:pPr>
        <w:pStyle w:val="Heading2"/>
      </w:pPr>
      <w:r>
        <w:t xml:space="preserve">Advancements in Optometric Practice</w:t>
      </w:r>
    </w:p>
    <w:p>
      <w:pPr>
        <w:pStyle w:val="FirstParagraph"/>
      </w:pPr>
      <w:r>
        <w:rPr>
          <w:bCs/>
          <w:b/>
        </w:rPr>
        <w:t xml:space="preserve">Tech-Enabled Care:</w:t>
      </w:r>
    </w:p>
    <w:p>
      <w:pPr>
        <w:pStyle w:val="BodyText"/>
      </w:pPr>
      <w:r>
        <w:t xml:space="preserve">The optometric landscape in Cape Town is being transformed by technology. Advanced diagnostic tools such as Optical Coherence Tomography (OCT) and wide-field retinal imaging allow Optometrists to visualize the interior of the eye with unprecedented detail.</w:t>
      </w:r>
    </w:p>
    <w:p>
      <w:pPr>
        <w:pStyle w:val="BodyText"/>
      </w:pPr>
      <w:r>
        <w:rPr>
          <w:bCs/>
          <w:b/>
        </w:rPr>
        <w:t xml:space="preserve">Tele-optometry:</w:t>
      </w:r>
    </w:p>
    <w:p>
      <w:pPr>
        <w:pStyle w:val="BodyText"/>
      </w:pPr>
      <w:r>
        <w:t xml:space="preserve">Innovative tele-optometry platforms are being piloted in South Africa Cape Town, allowing remote consultation for follow-up care. This expands the reach of specialist optometric knowledge to rural areas surrounding the city. The seminar highlights that staying abreast of these technological advancements is mandatory for any Optometrist practicing in this dynamic region.</w:t>
      </w:r>
    </w:p>
    <w:bookmarkEnd w:id="26"/>
    <w:p>
      <w:pPr>
        <w:pStyle w:val="BodyText"/>
      </w:pPr>
      <w:r>
        <w:t xml:space="preserve">Slide 8: Future Outlook and Conclusion</w:t>
      </w:r>
    </w:p>
    <w:bookmarkStart w:id="27" w:name="sustaining-excellence-in-vision-care"/>
    <w:p>
      <w:pPr>
        <w:pStyle w:val="Heading2"/>
      </w:pPr>
      <w:r>
        <w:t xml:space="preserve">Sustaining Excellence in Vision Care</w:t>
      </w:r>
    </w:p>
    <w:p>
      <w:pPr>
        <w:pStyle w:val="FirstParagraph"/>
      </w:pPr>
      <w:r>
        <w:rPr>
          <w:bCs/>
          <w:b/>
        </w:rPr>
        <w:t xml:space="preserve">A Call to Action:</w:t>
      </w:r>
    </w:p>
    <w:p>
      <w:pPr>
        <w:pStyle w:val="BodyText"/>
      </w:pPr>
      <w:r>
        <w:t xml:space="preserve">In conclusion, the Optometrist is a cornerstone of the healthcare system in South Africa Cape Town. Their role encompasses disease prevention, health education, technological adaptation, and social advocacy.</w:t>
      </w:r>
    </w:p>
    <w:p>
      <w:pPr>
        <w:pStyle w:val="BodyText"/>
      </w:pPr>
      <w:r>
        <w:rPr>
          <w:bCs/>
          <w:b/>
        </w:rPr>
        <w:t xml:space="preserve">Final Thoughts:</w:t>
      </w:r>
    </w:p>
    <w:p>
      <w:pPr>
        <w:pStyle w:val="BodyText"/>
      </w:pPr>
      <w:r>
        <w:t xml:space="preserve">To ensure equitable access to eye care for all citizens of South Africa Cape Town, we must support policies that strengthen the optometric profession. This includes continuing education opportunities for Optometrists and insurance reforms that recognize medical optometry. By empowering the Optometrist, we empower the community to see clearly, learn effectively, and live productively.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South Africa Cape Town</dc:title>
  <dc:creator/>
  <dc:language>en</dc:language>
  <cp:keywords/>
  <dcterms:created xsi:type="dcterms:W3CDTF">2026-07-29T16:23:54Z</dcterms:created>
  <dcterms:modified xsi:type="dcterms:W3CDTF">2026-07-29T16:23:54Z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