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72bb65db69041f73bcba119a43b122ccd972ec8"/>
    <w:p>
      <w:pPr>
        <w:pStyle w:val="Heading3"/>
      </w:pPr>
      <w:r>
        <w:t xml:space="preserve">Title: The Evolving Role of the Optometrist in Spain and Barcelona’s Healthcare Ecosystem</w:t>
      </w:r>
    </w:p>
    <w:p>
      <w:pPr>
        <w:pStyle w:val="FirstParagraph"/>
      </w:pPr>
      <w:r>
        <w:t xml:space="preserve">Welcome to this comprehensive seminar presentation designed to explore the multifaceted role of optometrists within the specific context of Spain, with a particular focus on its vibrant capital and cultural hub, Barcelona. In recent years, healthcare paradigms have shifted globally towards primary eye care accessibility and advanced diagnostic capabilities. This presentation aims to dissect how these global trends manifest uniquely in Spain’s public health system and thrive within the competitive yet innovative medical landscape of Barcelona.</w:t>
      </w:r>
    </w:p>
    <w:p>
      <w:pPr>
        <w:pStyle w:val="BodyText"/>
      </w:pPr>
      <w:r>
        <w:t xml:space="preserve">The city of Barcelona serves as an ideal case study for modern optometric practice. As a metropolitan hub that blends traditional European healthcare structures with cutting-edge technological integration, it offers a unique vantage point from which to observe the professional growth of the</w:t>
      </w:r>
      <w:r>
        <w:t xml:space="preserve"> </w:t>
      </w:r>
      <w:r>
        <w:rPr>
          <w:bCs/>
          <w:b/>
        </w:rPr>
        <w:t xml:space="preserve">Optometrist</w:t>
      </w:r>
      <w:r>
        <w:t xml:space="preserve">. We will examine the regulatory framework established by Spanish law, the cultural nuances of patient care in Catalonia, and the emerging opportunities for specialized practice models that define contemporary eye care.</w:t>
      </w:r>
    </w:p>
    <w:bookmarkEnd w:id="20"/>
    <w:bookmarkEnd w:id="21"/>
    <w:bookmarkStart w:id="22" w:name="Xdadbbaab6fe5255ed0cb4b3050a3c839239182f"/>
    <w:p>
      <w:pPr>
        <w:pStyle w:val="Heading3"/>
      </w:pPr>
      <w:r>
        <w:t xml:space="preserve">The Legal and Professional Framework in Spain</w:t>
      </w:r>
    </w:p>
    <w:p>
      <w:pPr>
        <w:pStyle w:val="FirstParagraph"/>
      </w:pPr>
      <w:r>
        <w:t xml:space="preserve">To understand the position of an Optometrist in this region, one must first navigate the legal terrain defined by national legislation. In Spain, the profession has undergone significant standardization through Royal Decree 1089/2015. This decree is pivotal as it legally recognizes optometry as a distinct healthcare profession, separate from traditional ophthalmology but complementary to it. For any professional planning to practice in</w:t>
      </w:r>
      <w:r>
        <w:t xml:space="preserve"> </w:t>
      </w:r>
      <w:r>
        <w:rPr>
          <w:bCs/>
          <w:b/>
        </w:rPr>
        <w:t xml:space="preserve">Spain Barcelona</w:t>
      </w:r>
      <w:r>
        <w:t xml:space="preserve">, understanding this distinction is crucial for defining scope of practice.</w:t>
      </w:r>
    </w:p>
    <w:p>
      <w:pPr>
        <w:pStyle w:val="BodyText"/>
      </w:pPr>
      <w:r>
        <w:t xml:space="preserve">The Spanish government has worked tirelessly to integrate eye care into the broader primary care network. This integration allows Optometrists to serve as the first point of contact for visual complaints, thereby reducing the burden on hospital-based ophthalmologists. In Barcelona, where healthcare facilities are dense and highly organized, this triage system is essential for efficiency. The legal framework also mandates continuing education and certification in specific areas such as contact lens fitting and ocular disease detection, ensuring that the standard of care remains exceptionally high across the region.</w:t>
      </w:r>
    </w:p>
    <w:p>
      <w:pPr>
        <w:pStyle w:val="BodyText"/>
      </w:pPr>
      <w:r>
        <w:t xml:space="preserve">Furthermore, regional autonomy plays a role here. While national laws provide the foundation, Barcelona’s Catalonia region often has additional regulations regarding public health initiatives. Optometrists in this area must be adept at navigating both state-level medical regulations and local Catalan health authority guidelines to ensure full compliance while delivering patient-centric care.</w:t>
      </w:r>
    </w:p>
    <w:bookmarkEnd w:id="22"/>
    <w:bookmarkStart w:id="23" w:name="X759ec94a4a19cfa5697b5e555002ec9ca361504"/>
    <w:p>
      <w:pPr>
        <w:pStyle w:val="Heading3"/>
      </w:pPr>
      <w:r>
        <w:t xml:space="preserve">The Unique Healthcare Landscape of Barcelona</w:t>
      </w:r>
    </w:p>
    <w:p>
      <w:pPr>
        <w:pStyle w:val="FirstParagraph"/>
      </w:pPr>
      <w:r>
        <w:rPr>
          <w:bCs/>
          <w:b/>
        </w:rPr>
        <w:t xml:space="preserve">Barcelona</w:t>
      </w:r>
      <w:r>
        <w:t xml:space="preserve">, the capital of Catalonia, is more than just a geographic location; it is a microcosm of modern European healthcare challenges and successes. The city boasts one of the highest densities of ophthalmologists and optometry clinics in Europe. This saturation creates a highly competitive market but also fosters an environment ripe for innovation. Here, the role of the Optometrist has expanded beyond simple vision correction into comprehensive ocular health management.</w:t>
      </w:r>
    </w:p>
    <w:p>
      <w:pPr>
        <w:pStyle w:val="BodyText"/>
      </w:pPr>
      <w:r>
        <w:t xml:space="preserve">The public healthcare system in Barcelona, managed by the Catalan Health Institute (ICS), integrates optometric services increasingly. In many primary care centers in districts such as Eixample or Gràcia, patients are now being referred to community-based optometry clinics rather than direct hospital referrals for routine checks. This shift underscores the trust placed in the local Optometrist to act as a gatekeeper of eye health.</w:t>
      </w:r>
    </w:p>
    <w:p>
      <w:pPr>
        <w:pStyle w:val="BodyText"/>
      </w:pPr>
      <w:r>
        <w:t xml:space="preserve">Moreover, Barcelona’s status as a tourist destination influences its healthcare dynamics. The city sees millions of visitors annually, many requiring urgent eye care services. Optometrists here are trained to handle acute presentations, including foreign bodies, corneal abrasions from contact lens overwear by tourists, and initial assessments for serious conditions before deciding on hospital referral. This emergency response capability is a defining feature of the modern Barcelona-based Optometrist.</w:t>
      </w:r>
    </w:p>
    <w:bookmarkEnd w:id="23"/>
    <w:bookmarkStart w:id="24" w:name="X0b5818679042a5d777d6fc5dc05ad0d9b936622"/>
    <w:p>
      <w:pPr>
        <w:pStyle w:val="Heading3"/>
      </w:pPr>
      <w:r>
        <w:t xml:space="preserve">Digital Transformation and Technological Integration</w:t>
      </w:r>
    </w:p>
    <w:p>
      <w:pPr>
        <w:pStyle w:val="FirstParagraph"/>
      </w:pPr>
      <w:r>
        <w:t xml:space="preserve">No discussion about modern medicine in Europe is complete without addressing digital health. In Spain, the implementation of electronic health records (EHR) is accelerating, and Barcelona is at the forefront of this transition. For the contemporary Optometrist, proficiency in digital diagnostics is no longer optional; it is mandatory.</w:t>
      </w:r>
    </w:p>
    <w:p>
      <w:pPr>
        <w:pStyle w:val="BodyText"/>
      </w:pPr>
      <w:r>
        <w:t xml:space="preserve">Clinics in Barcelona are rapidly adopting advanced imaging technologies such as Optical Coherence Tomography (OCT), retinal cameras linked to cloud-based AI diagnostic tools, and automated visual field analyzers. These tools allow Optometrists to detect glaucoma, diabetic retinopathy, and macular degeneration with precision that rivals specialist ophthalmologists. In</w:t>
      </w:r>
      <w:r>
        <w:t xml:space="preserve"> </w:t>
      </w:r>
      <w:r>
        <w:rPr>
          <w:bCs/>
          <w:b/>
        </w:rPr>
        <w:t xml:space="preserve">Spain Barcelona</w:t>
      </w:r>
      <w:r>
        <w:t xml:space="preserve">, this technological arms race benefits the patient through faster diagnosis times and earlier interventions.</w:t>
      </w:r>
    </w:p>
    <w:p>
      <w:pPr>
        <w:pStyle w:val="BodyText"/>
      </w:pPr>
      <w:r>
        <w:t xml:space="preserve">Additionally, tele-optometry is gaining traction post-pandemic. Optometrists in Barcelona are increasingly using remote monitoring platforms to follow up with chronic patients, such as those managing dry eye disease or early-stage glaucoma. This hybrid model of care enhances patient convenience and ensures continuity of care, a critical factor in an aging population like that found in much of Spain.</w:t>
      </w:r>
    </w:p>
    <w:bookmarkEnd w:id="24"/>
    <w:bookmarkStart w:id="25" w:name="specialization-and-niche-markets"/>
    <w:p>
      <w:pPr>
        <w:pStyle w:val="Heading3"/>
      </w:pPr>
      <w:r>
        <w:t xml:space="preserve">Specialization and Niche Markets</w:t>
      </w:r>
    </w:p>
    <w:p>
      <w:pPr>
        <w:pStyle w:val="FirstParagraph"/>
      </w:pPr>
      <w:r>
        <w:t xml:space="preserve">The generalist optometrist is still prevalent, but the trend in Barcelona is clearly moving toward specialization. Due to the high socioeconomic diversity of the city, there is a robust market for premium eye care services. Optometrists are increasingly specializing in areas such as pediatric orthoptics, myopia control for children (a significant public health concern globally), and binocular vision therapy.</w:t>
      </w:r>
    </w:p>
    <w:p>
      <w:pPr>
        <w:pStyle w:val="BodyText"/>
      </w:pPr>
      <w:r>
        <w:t xml:space="preserve">Pediatric vision care is particularly vital in this region. With rising screen time among youth, Barcelona’s optometrists have developed specialized protocols to slow the progression of myopia in school-aged children. Collaboration between schools, parents, and local Optometrists has become a common model for early intervention.</w:t>
      </w:r>
    </w:p>
    <w:p>
      <w:pPr>
        <w:pStyle w:val="BodyText"/>
      </w:pPr>
      <w:r>
        <w:t xml:space="preserve">Furthermore, there is a growing niche for low-vision rehabilitation. Spain has an aging demographic similar to its European neighbors. Optometrists in Barcelona are providing essential services to help elderly patients maintain independence through magnification devices, digital aids, and adaptive strategies. This aspect of the profession highlights the social responsibility and humanitarian role of healthcare providers in</w:t>
      </w:r>
      <w:r>
        <w:t xml:space="preserve"> </w:t>
      </w:r>
      <w:r>
        <w:rPr>
          <w:bCs/>
          <w:b/>
        </w:rPr>
        <w:t xml:space="preserve">Spain Barcelona</w:t>
      </w:r>
      <w:r>
        <w:t xml:space="preserve">.</w:t>
      </w:r>
    </w:p>
    <w:bookmarkEnd w:id="25"/>
    <w:bookmarkStart w:id="26" w:name="X433d8a91eca84ddb654bf5e8ca3feb9029a9e0d"/>
    <w:p>
      <w:pPr>
        <w:pStyle w:val="Heading3"/>
      </w:pPr>
      <w:r>
        <w:t xml:space="preserve">Ethical Considerations and Patient Education</w:t>
      </w:r>
    </w:p>
    <w:p>
      <w:pPr>
        <w:pStyle w:val="FirstParagraph"/>
      </w:pPr>
      <w:r>
        <w:t xml:space="preserve">In a market as saturated as that found in Spain, ethical practice distinguishes the great Optometrist from the merely adequate. In Barcelona, patient education is paramount. Consumers are increasingly informed but also often misinformed by global trends regarding blue light glasses and unproven supplements.</w:t>
      </w:r>
    </w:p>
    <w:p>
      <w:pPr>
        <w:pStyle w:val="BodyText"/>
      </w:pPr>
      <w:r>
        <w:t xml:space="preserve">The modern Optometrist in this region must act as a scientific educator, debunking myths while providing evidence-based advice. Transparency in pricing and treatment options is also critical, especially as the healthcare system navigates between public subsidies and private out-of-pocket expenses. Trust is the currency of patient care, and maintaining high ethical standards ensures that the profession retains its integrity amidst commercial pressures.</w:t>
      </w:r>
    </w:p>
    <w:bookmarkEnd w:id="26"/>
    <w:bookmarkStart w:id="27" w:name="X25cdd03f0abf39019d53eeea24d213474e3c45d"/>
    <w:p>
      <w:pPr>
        <w:pStyle w:val="Heading3"/>
      </w:pPr>
      <w:r>
        <w:t xml:space="preserve">The Future Outlook for Optometry in Spain</w:t>
      </w:r>
    </w:p>
    <w:p>
      <w:pPr>
        <w:pStyle w:val="FirstParagraph"/>
      </w:pPr>
      <w:r>
        <w:t xml:space="preserve">Looking ahead, the future for optometrists in Spain and Barcelona is bright but requires adaptability. The integration of artificial intelligence into diagnostic workflows will likely become standard, requiring Optometrists to upskill continuously. There is also a push towards greater inter-professional collaboration, where eye care teams including optometrists, ophthalmologists, and general practitioners work in unified clinics.</w:t>
      </w:r>
    </w:p>
    <w:p>
      <w:pPr>
        <w:pStyle w:val="BodyText"/>
      </w:pPr>
      <w:r>
        <w:t xml:space="preserve">Barcelona’s focus on sustainability and green healthcare practices may also influence how clinics operate, with an emphasis on energy-efficient diagnostic equipment and sustainable waste management for contact lenses. The city’s progressive urban planning policies often extend into healthcare facilities, pushing for more holistic patient environments.</w:t>
      </w:r>
    </w:p>
    <w:bookmarkEnd w:id="27"/>
    <w:bookmarkStart w:id="28" w:name="conclusion"/>
    <w:p>
      <w:pPr>
        <w:pStyle w:val="Heading3"/>
      </w:pPr>
      <w:r>
        <w:t xml:space="preserve">Conclusion</w:t>
      </w:r>
    </w:p>
    <w:p>
      <w:pPr>
        <w:pStyle w:val="FirstParagraph"/>
      </w:pPr>
      <w:r>
        <w:t xml:space="preserve">In conclusion, the role of the Optometrist in Spain has evolved from a vision-correcting profession to a central pillar of primary ocular healthcare. In Barcelona, this evolution is accelerated by technological adoption, strong regulatory frameworks, and a highly educated public. For professionals operating in or studying this region, understanding these dynamics is essential for success.</w:t>
      </w:r>
    </w:p>
    <w:p>
      <w:pPr>
        <w:pStyle w:val="BodyText"/>
      </w:pPr>
      <w:r>
        <w:t xml:space="preserve">The synergy between the structured public health system of Spain and the dynamic private sector of Barcelona creates a unique ecosystem that empowers Optometrists to deliver high-quality, comprehensive care. As we move forward, continued investment in education, technology, and inter-professional collaboration will ensure that optometric services remain accessible and effective for all citizens in this vibrant Mediterranean city.</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Optometrists in Spain, Barcelona</dc:title>
  <dc:creator/>
  <dc:language>en</dc:language>
  <cp:keywords/>
  <dcterms:created xsi:type="dcterms:W3CDTF">2026-07-29T16:38:49Z</dcterms:created>
  <dcterms:modified xsi:type="dcterms:W3CDTF">2026-07-29T16:38:49Z</dcterms:modified>
</cp:coreProperties>
</file>

<file path=docProps/custom.xml><?xml version="1.0" encoding="utf-8"?>
<Properties xmlns="http://schemas.openxmlformats.org/officeDocument/2006/custom-properties" xmlns:vt="http://schemas.openxmlformats.org/officeDocument/2006/docPropsVTypes"/>
</file>