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Modernizing Vision Care: The Strategic Role of the Optometrist in Vietnam Ho Chi Minh City</w:t>
      </w:r>
    </w:p>
    <w:p>
      <w:pPr>
        <w:pStyle w:val="BodyText"/>
      </w:pPr>
      <w:r>
        <w:rPr>
          <w:bCs/>
          <w:b/>
        </w:rPr>
        <w:t xml:space="preserve">Date:</w:t>
      </w:r>
      <w:r>
        <w:t xml:space="preserve"> </w:t>
      </w:r>
      <w:r>
        <w:t xml:space="preserve">October 2023</w:t>
      </w:r>
    </w:p>
    <w:bookmarkEnd w:id="20"/>
    <w:p>
      <w:pPr>
        <w:pStyle w:val="BodyText"/>
      </w:pPr>
      <w:r>
        <w:t xml:space="preserve">Slide 1: Introduction and Contextual Overview</w:t>
      </w:r>
    </w:p>
    <w:p>
      <w:pPr>
        <w:pStyle w:val="BodyText"/>
      </w:pPr>
      <w:r>
        <w:t xml:space="preserve">Welcome to this comprehensive Seminar Presentation Slides overview regarding the critical healthcare profession of the Optometrist. This presentation is specifically tailored for the dynamic medical landscape of Vietnam Ho Chi Minh City. As one of Southeast Asia’s most rapidly developing economic hubs, Vietnam Ho Chi Minh City presents a unique set of challenges and opportunities for eye care professionals.</w:t>
      </w:r>
    </w:p>
    <w:p>
      <w:pPr>
        <w:pStyle w:val="BodyText"/>
      </w:pPr>
      <w:r>
        <w:t xml:space="preserve">The primary objective of these Seminar Presentation Slides is to define the modern scope of practice for an Optometrist within this specific geographic context. We will explore how the integration of advanced optometric services can address the rising prevalence of refractive errors, diabetic retinopathy, and glaucoma in a densely populated urban environment like Vietnam Ho Chi Minh City.</w:t>
      </w:r>
    </w:p>
    <w:p>
      <w:pPr>
        <w:pStyle w:val="BodyText"/>
      </w:pPr>
      <w:r>
        <w:t xml:space="preserve">Slide 2: The Current Landscape of Eye Care in Vietnam Ho Chi Minh City</w:t>
      </w:r>
    </w:p>
    <w:p>
      <w:pPr>
        <w:pStyle w:val="BodyText"/>
      </w:pPr>
      <w:r>
        <w:t xml:space="preserve">To understand the necessity of a specialized Optometrist, we must first analyze the current healthcare infrastructure in Vietnam Ho Chi Minh City. Traditionally, eye care has been dominated by ophthalmologists operating within large hospital systems. While essential for surgery and complex pathology, this model often struggles to meet the high volume demand for routine vision correction and primary eye health screenings.</w:t>
      </w:r>
    </w:p>
    <w:p>
      <w:pPr>
        <w:numPr>
          <w:ilvl w:val="0"/>
          <w:numId w:val="1001"/>
        </w:numPr>
        <w:pStyle w:val="Compact"/>
      </w:pPr>
      <w:r>
        <w:rPr>
          <w:bCs/>
          <w:b/>
        </w:rPr>
        <w:t xml:space="preserve">High Urban Density:</w:t>
      </w:r>
      <w:r>
        <w:t xml:space="preserve"> </w:t>
      </w:r>
      <w:r>
        <w:t xml:space="preserve">Vietnam Ho Chi Minh City is one of the most densely populated cities in Asia, creating a bottleneck in hospital-based care systems.</w:t>
      </w:r>
    </w:p>
    <w:p>
      <w:pPr>
        <w:numPr>
          <w:ilvl w:val="0"/>
          <w:numId w:val="1001"/>
        </w:numPr>
        <w:pStyle w:val="Compact"/>
      </w:pPr>
      <w:r>
        <w:rPr>
          <w:bCs/>
          <w:b/>
        </w:rPr>
        <w:t xml:space="preserve">Lifestyle Shifts:</w:t>
      </w:r>
    </w:p>
    <w:p>
      <w:pPr>
        <w:numPr>
          <w:ilvl w:val="0"/>
          <w:numId w:val="1001"/>
        </w:numPr>
        <w:pStyle w:val="Compact"/>
      </w:pPr>
      <w:r>
        <w:rPr>
          <w:bCs/>
          <w:b/>
        </w:rPr>
        <w:t xml:space="preserve">Aging Population:</w:t>
      </w:r>
      <w:r>
        <w:t xml:space="preserve"> </w:t>
      </w:r>
      <w:r>
        <w:t xml:space="preserve">An increasing elderly demographic requires more frequent management of age-related eye diseases, necessitating accessible primary care providers.</w:t>
      </w:r>
    </w:p>
    <w:p>
      <w:pPr>
        <w:pStyle w:val="FirstParagraph"/>
      </w:pPr>
      <w:r>
        <w:t xml:space="preserve">In this context, the Optometrist serves as the crucial first point of contact, alleviating pressure on hospital resources while ensuring comprehensive community-based vision health.</w:t>
      </w:r>
    </w:p>
    <w:p>
      <w:pPr>
        <w:pStyle w:val="BodyText"/>
      </w:pPr>
      <w:r>
        <w:t xml:space="preserve">Slide 3: Defining the Scope of Practice for the Optometrist</w:t>
      </w:r>
    </w:p>
    <w:p>
      <w:pPr>
        <w:pStyle w:val="BodyText"/>
      </w:pPr>
      <w:r>
        <w:t xml:space="preserve">The role of an Optometrist extends far beyond simply prescribing glasses. In a developed healthcare ecosystem, and increasingly so in Vietnam Ho Chi Minh City, the Optometist acts as a primary eye care practitioner. This Seminar Presentation Slides document emphasizes that the modern Optometist is equipped to diagnose, manage, and treat diseases of the eye.</w:t>
      </w:r>
    </w:p>
    <w:p>
      <w:pPr>
        <w:pStyle w:val="BodyText"/>
      </w:pPr>
      <w:r>
        <w:t xml:space="preserve">Key responsibilities include:</w:t>
      </w:r>
    </w:p>
    <w:p>
      <w:pPr>
        <w:numPr>
          <w:ilvl w:val="0"/>
          <w:numId w:val="1002"/>
        </w:numPr>
        <w:pStyle w:val="Compact"/>
      </w:pPr>
      <w:r>
        <w:rPr>
          <w:bCs/>
          <w:b/>
        </w:rPr>
        <w:t xml:space="preserve">Cycloplegic Refraction:</w:t>
      </w:r>
    </w:p>
    <w:p>
      <w:pPr>
        <w:numPr>
          <w:ilvl w:val="0"/>
          <w:numId w:val="1002"/>
        </w:numPr>
        <w:pStyle w:val="Compact"/>
      </w:pPr>
      <w:r>
        <w:rPr>
          <w:bCs/>
          <w:b/>
        </w:rPr>
        <w:t xml:space="preserve">Contact Lens Fitting:</w:t>
      </w:r>
      <w:r>
        <w:t xml:space="preserve">Providing specialized fittings for complex corneal conditions and cosmetic lenses, which are becoming increasingly popular in urban centers.</w:t>
      </w:r>
    </w:p>
    <w:p>
      <w:pPr>
        <w:pStyle w:val="FirstParagraph"/>
      </w:pPr>
      <w:r>
        <w:t xml:space="preserve">Slide 4: Addressing the Myopia Epidemic in Urban Youth</w:t>
      </w:r>
    </w:p>
    <w:p>
      <w:pPr>
        <w:pStyle w:val="BodyText"/>
      </w:pPr>
      <w:r>
        <w:t xml:space="preserve">A critical focus of this presentation is the alarming rise of myopia (nearsightedness) among children and adolescents in Vietnam Ho Chi Minh City. Studies indicate that urban youth in major Vietnamese cities have some of the highest rates of high myopia globally. The Optometrist plays a pivotal role in myopia management strategies.</w:t>
      </w:r>
    </w:p>
    <w:p>
      <w:pPr>
        <w:pStyle w:val="BodyText"/>
      </w:pPr>
      <w:r>
        <w:t xml:space="preserve">Unlike traditional correction which only addresses blur, modern Optometrists utilize specialized interventions such as orthokeratology (Ortho-K), multifocal soft contact lenses, and low-dose atropine therapy to slow axial elongation of the eye. By integrating these services into community clinics in Vietnam Ho Chi Minh City, we can prevent high myopia from progressing to sight-threatening complications like retinal detachment or glaucoma later in life.</w:t>
      </w:r>
    </w:p>
    <w:p>
      <w:pPr>
        <w:pStyle w:val="BodyText"/>
      </w:pPr>
      <w:r>
        <w:t xml:space="preserve">Slide 5: Systemic Disease Detection and Public Health</w:t>
      </w:r>
    </w:p>
    <w:p>
      <w:pPr>
        <w:pStyle w:val="BodyText"/>
      </w:pPr>
      <w:r>
        <w:t xml:space="preserve">The human eye is often described as a window to the body's vascular system. Consequently, the Optometrist is uniquely positioned to detect systemic health issues before they manifest elsewhere. In Vietnam Ho Chi Minh City, where lifestyle-related diseases such as diabetes and hypertension are rapidly increasing due to urbanization and dietary changes, this capability is vital.</w:t>
      </w:r>
    </w:p>
    <w:p>
      <w:pPr>
        <w:pStyle w:val="BodyText"/>
      </w:pPr>
      <w:r>
        <w:t xml:space="preserve">An Optometrist performing a dilated fundus examination can identify early signs of:</w:t>
      </w:r>
    </w:p>
    <w:p>
      <w:pPr>
        <w:numPr>
          <w:ilvl w:val="0"/>
          <w:numId w:val="1003"/>
        </w:numPr>
        <w:pStyle w:val="Compact"/>
      </w:pPr>
      <w:r>
        <w:rPr>
          <w:bCs/>
          <w:b/>
        </w:rPr>
        <w:t xml:space="preserve">D</w:t>
      </w:r>
      <w:r>
        <w:t xml:space="preserve">Retinopathy: Often the first clinical sign of undiagnosed diabetes mellitus.</w:t>
      </w:r>
    </w:p>
    <w:p>
      <w:pPr>
        <w:numPr>
          <w:ilvl w:val="0"/>
          <w:numId w:val="1003"/>
        </w:numPr>
        <w:pStyle w:val="Compact"/>
      </w:pPr>
      <w:r>
        <w:t xml:space="preserve">Hypertensive Retinopathy:Suggesting high blood pressure that requires immediate medical attention.</w:t>
      </w:r>
    </w:p>
    <w:p>
      <w:pPr>
        <w:pStyle w:val="FirstParagraph"/>
      </w:pPr>
      <w:r>
        <w:t xml:space="preserve">This preventive approach highlights the Optometist's role not just as a vision specialist, but as an integral component of public health infrastructure in Vietnam Ho Chi Minh City.</w:t>
      </w:r>
    </w:p>
    <w:p>
      <w:pPr>
        <w:pStyle w:val="BodyText"/>
      </w:pPr>
      <w:r>
        <w:t xml:space="preserve">Slide 6: Economic Impact and Business Models</w:t>
      </w:r>
    </w:p>
    <w:p>
      <w:pPr>
        <w:pStyle w:val="BodyText"/>
      </w:pPr>
      <w:r>
        <w:t xml:space="preserve">The emergence of the private Optometrist sector in Vietnam Ho Chi Minh City contributes significantly to the local economy. It creates a tiered healthcare system that offers consumers choice, convenience, and competitive pricing. For investors and policymakers considering Seminar Presentation Slides related to healthcare infrastructure in Vietnam Ho Chi Minh City, the optical industry presents a robust growth potential.</w:t>
      </w:r>
    </w:p>
    <w:p>
      <w:pPr>
        <w:pStyle w:val="BodyText"/>
      </w:pPr>
      <w:r>
        <w:t xml:space="preserve">Modern Optometry clinics operate on efficient business models that combine retail excellence with clinical care. This synergy allows for higher profitability while maintaining high standards of patient care. Furthermore, as disposable incomes rise in Vietnam Ho Chi Minh City, there is a growing consumer willingness to invest in premium vision correction products and advanced diagnostic technologies.</w:t>
      </w:r>
    </w:p>
    <w:p>
      <w:pPr>
        <w:pStyle w:val="BodyText"/>
      </w:pPr>
      <w:r>
        <w:t xml:space="preserve">Slide 7: Regulatory Framework and Professional Standards</w:t>
      </w:r>
    </w:p>
    <w:p>
      <w:pPr>
        <w:pStyle w:val="BodyText"/>
      </w:pPr>
      <w:r>
        <w:t xml:space="preserve">For the Optometrist profession to thrive in Vietnam Ho Chi Minh City, clear regulatory frameworks are essential. This section of the Seminar Presentation Slides outlines the need for standardized licensing and continuing education requirements. Collaboration between the Ministry of Health in Vietnam Ho Chi Minh City and professional optometric associations is necessary to define prescriptive authority and referral protocols.</w:t>
      </w:r>
    </w:p>
    <w:p>
      <w:pPr>
        <w:pStyle w:val="BodyText"/>
      </w:pPr>
      <w:r>
        <w:t xml:space="preserve">Establishing rigorous ethical guidelines ensures that the public trusts the Optometrist as a legitimate healthcare provider. This includes transparent pricing, accurate advertising, and evidence-based treatment plans. As Vietnam Ho Chi Minh City aligns with international healthcare standards, adopting global best practices for Optometry will enhance patient safety and outcomes.</w:t>
      </w:r>
    </w:p>
    <w:p>
      <w:pPr>
        <w:pStyle w:val="BodyText"/>
      </w:pPr>
      <w:r>
        <w:t xml:space="preserve">Slide 8: Future Directions and Tele-Optomery</w:t>
      </w:r>
    </w:p>
    <w:p>
      <w:pPr>
        <w:pStyle w:val="BodyText"/>
      </w:pPr>
      <w:r>
        <w:t xml:space="preserve">The future of Optometry in Vietnam Ho Chi Minh City lies in technology integration. We are witnessing the rise of tele-optometry, where remote consultations and digital diagnostics allow Optometrists to reach underserved areas within the greater metropolitan region. This is particularly relevant for a city like Vietnam Ho Chi Minh City, which faces traffic congestion that can hinder patient access to physical clinics.</w:t>
      </w:r>
    </w:p>
    <w:p>
      <w:pPr>
        <w:pStyle w:val="BodyText"/>
      </w:pPr>
      <w:r>
        <w:t xml:space="preserve">Artificial Intelligence (AI) aids in interpreting retinal scans with high accuracy, allowing Optometrists to triage patients more effectively. Furthermore, wearable technology and smart lenses are on the horizon, requiring Optometrists to stay at the forefront of technological innovation. These advancements will solidify the Optometrist's role as a tech-savvy healthcare provider in Vietnam Ho Chi Minh City.</w:t>
      </w:r>
    </w:p>
    <w:p>
      <w:pPr>
        <w:pStyle w:val="BodyText"/>
      </w:pPr>
      <w:r>
        <w:t xml:space="preserve">Slide 9: Conclusion and Call to Action</w:t>
      </w:r>
    </w:p>
    <w:p>
      <w:pPr>
        <w:pStyle w:val="BodyText"/>
      </w:pPr>
      <w:r>
        <w:t xml:space="preserve">In conclusion, the integration of the Optometrist into the broader healthcare network of Vietnam Ho Chi Minh City is not merely an option; it is a necessity for sustainable public health. By expanding access to primary eye care, managing chronic diseases, and addressing the myopia epidemic among youth, Optometrists provide immense value to society.</w:t>
      </w:r>
    </w:p>
    <w:p>
      <w:pPr>
        <w:pStyle w:val="BodyText"/>
      </w:pPr>
      <w:r>
        <w:t xml:space="preserve">We call upon stakeholders in Vietnam Ho Chi Minh City—including educators, policymakers, and investors—to support the professional development of Optometrists. Through collaboration and education, we can ensure that every citizen in Vietnam Ho Chi Minh City has access to high-quality vision care. The future of eye health is bright, provided we empower the Optometrist to lead this charge.</w:t>
      </w:r>
    </w:p>
    <w:p>
      <w:pPr>
        <w:pStyle w:val="BodyText"/>
      </w:pPr>
      <w:r>
        <w:t xml:space="preserve">© 2023 Seminar Presentation Slides on Vision Care.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Optometrist in Vietnam Ho Chi Minh City</dc:title>
  <dc:creator/>
  <dc:language>en</dc:language>
  <cp:keywords/>
  <dcterms:created xsi:type="dcterms:W3CDTF">2026-07-30T00:35:19Z</dcterms:created>
  <dcterms:modified xsi:type="dcterms:W3CDTF">2026-07-30T00:35:19Z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