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Afghanistan</w:t>
      </w:r>
      <w:r>
        <w:t xml:space="preserve"> </w:t>
      </w:r>
      <w:r>
        <w:t xml:space="preserve">Kabul</w:t>
      </w:r>
    </w:p>
    <w:bookmarkStart w:id="20" w:name="Xf3793452fb9800df88d7182f2654a2c55a11d76"/>
    <w:p>
      <w:pPr>
        <w:pStyle w:val="Heading1"/>
      </w:pPr>
      <w:r>
        <w:t xml:space="preserve">Seminar Presentation Slides: The Role of the Orthodontist in Afghanistan Kabul</w:t>
      </w:r>
    </w:p>
    <w:p>
      <w:pPr>
        <w:pStyle w:val="FirstParagraph"/>
      </w:pPr>
      <w:r>
        <w:t xml:space="preserve">Welcome to this comprehensive seminar presentation dedicated to exploring the specialized field of orthodontics within the unique socio-economic and medical context of Afghanistan Kabul. As we navigate through these slides, it is crucial to recognize that an</w:t>
      </w:r>
      <w:r>
        <w:t xml:space="preserve"> </w:t>
      </w:r>
      <w:r>
        <w:rPr>
          <w:bCs/>
          <w:b/>
        </w:rPr>
        <w:t xml:space="preserve">Orthodontist</w:t>
      </w:r>
      <w:r>
        <w:t xml:space="preserve"> </w:t>
      </w:r>
      <w:r>
        <w:t xml:space="preserve">represents not just a dental specialist, but a pillar of holistic health improvement in a region striving for modernization and stability. This presentation aims to bridge the gap between advanced dental sciences and the practical realities faced by healthcare providers in</w:t>
      </w:r>
      <w:r>
        <w:t xml:space="preserve"> </w:t>
      </w:r>
      <w:r>
        <w:rPr>
          <w:bCs/>
          <w:b/>
        </w:rPr>
        <w:t xml:space="preserve">Afghanistan Kabul</w:t>
      </w:r>
      <w:r>
        <w:t xml:space="preserve">. We will discuss the definition, scope, challenges, and future potential of orthodontic care in this vibrant yet challenging capital city.</w:t>
      </w:r>
    </w:p>
    <w:bookmarkEnd w:id="20"/>
    <w:bookmarkStart w:id="21" w:name="Xd4ce0aae4d27d5bf784de8ce44a4758ea513d7d"/>
    <w:p>
      <w:pPr>
        <w:pStyle w:val="Heading2"/>
      </w:pPr>
      <w:r>
        <w:t xml:space="preserve">Slide 1: Introduction to Orthodontics in a Developing Context</w:t>
      </w:r>
    </w:p>
    <w:p>
      <w:pPr>
        <w:pStyle w:val="FirstParagraph"/>
      </w:pPr>
      <w:r>
        <w:t xml:space="preserve">An</w:t>
      </w:r>
      <w:r>
        <w:t xml:space="preserve"> </w:t>
      </w:r>
      <w:r>
        <w:rPr>
          <w:bCs/>
          <w:b/>
        </w:rPr>
        <w:t xml:space="preserve">Orthodontist</w:t>
      </w:r>
      <w:r>
        <w:t xml:space="preserve"> </w:t>
      </w:r>
      <w:r>
        <w:t xml:space="preserve">is a dental specialist who focuses on the diagnosis, prevention, and correction of malpositioned teeth and jaws. While general dentistry addresses immediate pain and infection, orthodontics addresses functional and aesthetic issues that impact long-term health. In the context of</w:t>
      </w:r>
      <w:r>
        <w:t xml:space="preserve"> </w:t>
      </w:r>
      <w:r>
        <w:rPr>
          <w:bCs/>
          <w:b/>
        </w:rPr>
        <w:t xml:space="preserve">Afghanistan Kabul</w:t>
      </w:r>
      <w:r>
        <w:t xml:space="preserve">, understanding this distinction is vital. For decades, conflict has disrupted infrastructure, including healthcare systems. However, as stability returns to Kabul, there is a growing demand for specialized care that goes beyond basic extractions and fillings. The role of the orthodontist here expands to include early intervention in developmental issues caused by nutritional deficits or trauma during childhood.</w:t>
      </w:r>
    </w:p>
    <w:bookmarkEnd w:id="21"/>
    <w:bookmarkStart w:id="22" w:name="X4ffaef89d84e3335d8399ddfd6a159b2e3f36f4"/>
    <w:p>
      <w:pPr>
        <w:pStyle w:val="Heading2"/>
      </w:pPr>
      <w:r>
        <w:t xml:space="preserve">Slide 2: Prevalence of Malocclusion in Afghanistan Kabul</w:t>
      </w:r>
    </w:p>
    <w:p>
      <w:pPr>
        <w:pStyle w:val="FirstParagraph"/>
      </w:pPr>
      <w:r>
        <w:t xml:space="preserve">Data suggests that malocclusion, or misalignment of teeth, is prevalent in the population of</w:t>
      </w:r>
      <w:r>
        <w:t xml:space="preserve"> </w:t>
      </w:r>
      <w:r>
        <w:rPr>
          <w:bCs/>
          <w:b/>
        </w:rPr>
        <w:t xml:space="preserve">Afghanistan Kabul</w:t>
      </w:r>
      <w:r>
        <w:t xml:space="preserve">. Factors such as limited access to fluoride, high consumption of traditional sticky sweets which adhere to teeth and gums, and delayed dental visits contribute to complex bite issues. An</w:t>
      </w:r>
      <w:r>
        <w:t xml:space="preserve"> </w:t>
      </w:r>
      <w:r>
        <w:rPr>
          <w:bCs/>
          <w:b/>
        </w:rPr>
        <w:t xml:space="preserve">Orthodontist</w:t>
      </w:r>
      <w:r>
        <w:t xml:space="preserve"> </w:t>
      </w:r>
      <w:r>
        <w:t xml:space="preserve">in this region must be equipped to handle severe cases that have progressed due to lack of early care. These conditions often lead to difficulties in chewing, which affects nutrition, particularly for children. Furthermore, speech impediments associated with jaw misalignment can impact educational outcomes for students in Kabul’s schools. Therefore, the orthodontic assessment is not merely cosmetic but functional and nutritional.</w:t>
      </w:r>
    </w:p>
    <w:bookmarkEnd w:id="22"/>
    <w:bookmarkStart w:id="23" w:name="X457f02893fb036628391cd535029f028e6694af"/>
    <w:p>
      <w:pPr>
        <w:pStyle w:val="Heading2"/>
      </w:pPr>
      <w:r>
        <w:t xml:space="preserve">Slide 3: Cultural Perceptions and Aesthetic Demands</w:t>
      </w:r>
    </w:p>
    <w:p>
      <w:pPr>
        <w:pStyle w:val="FirstParagraph"/>
      </w:pPr>
      <w:r>
        <w:t xml:space="preserve">In recent years, cultural perceptions regarding dental aesthetics in</w:t>
      </w:r>
      <w:r>
        <w:t xml:space="preserve"> </w:t>
      </w:r>
      <w:r>
        <w:rPr>
          <w:bCs/>
          <w:b/>
        </w:rPr>
        <w:t xml:space="preserve">Afghanistan Kabul</w:t>
      </w:r>
      <w:r>
        <w:t xml:space="preserve"> </w:t>
      </w:r>
      <w:r>
        <w:t xml:space="preserve">have shifted significantly. With increased access to global media and technology, the desire for a straight, white smile has become a significant status symbol among the urban population. Young professionals and students in Kabul increasingly seek orthodontic treatment not just for health reasons but for social confidence. This creates a unique market opportunity but also requires cultural sensitivity from any practicing</w:t>
      </w:r>
      <w:r>
        <w:t xml:space="preserve"> </w:t>
      </w:r>
      <w:r>
        <w:rPr>
          <w:bCs/>
          <w:b/>
        </w:rPr>
        <w:t xml:space="preserve">Orthodontist</w:t>
      </w:r>
      <w:r>
        <w:t xml:space="preserve">. Treatment plans must respect traditional values while introducing modern aesthetic standards. Understanding the local preference for discreet treatment options, such as clear aligners or lingual braces, is essential for patient acceptance in Kabul society.</w:t>
      </w:r>
    </w:p>
    <w:bookmarkEnd w:id="23"/>
    <w:bookmarkStart w:id="24" w:name="X7bdff41af0d2a142d8ea9a2f9a6d590e628ffa9"/>
    <w:p>
      <w:pPr>
        <w:pStyle w:val="Heading2"/>
      </w:pPr>
      <w:r>
        <w:t xml:space="preserve">Slide 4: Challenges Facing Orthodontic Care</w:t>
      </w:r>
    </w:p>
    <w:p>
      <w:pPr>
        <w:pStyle w:val="FirstParagraph"/>
      </w:pPr>
      <w:r>
        <w:t xml:space="preserve">The practice of orthodontics in</w:t>
      </w:r>
      <w:r>
        <w:t xml:space="preserve"> </w:t>
      </w:r>
      <w:r>
        <w:rPr>
          <w:bCs/>
          <w:b/>
        </w:rPr>
        <w:t xml:space="preserve">Afghanistan Kabul</w:t>
      </w:r>
      <w:r>
        <w:t xml:space="preserve"> </w:t>
      </w:r>
      <w:r>
        <w:t xml:space="preserve">faces distinct challenges. Supply chain disruptions can make the consistent availability of brackets, wires, and bonding agents difficult for an</w:t>
      </w:r>
      <w:r>
        <w:t xml:space="preserve"> </w:t>
      </w:r>
      <w:r>
        <w:rPr>
          <w:bCs/>
          <w:b/>
        </w:rPr>
        <w:t xml:space="preserve">Orthodontist</w:t>
      </w:r>
      <w:r>
        <w:t xml:space="preserve">. Import restrictions and currency fluctuation affect the cost of materials significantly. Additionally, there is a shortage of specialized training facilities within the country that allow general dentists to transition into orthodontics. Consequently, many patients may seek treatment abroad or rely on practitioners with varying levels of specialized training. This underscores the urgent need for local educational programs and standardized protocols specific to the needs and resources available in Kabul.</w:t>
      </w:r>
    </w:p>
    <w:bookmarkEnd w:id="24"/>
    <w:bookmarkStart w:id="25" w:name="slide-5-the-integration-of-technology"/>
    <w:p>
      <w:pPr>
        <w:pStyle w:val="Heading2"/>
      </w:pPr>
      <w:r>
        <w:t xml:space="preserve">Slide 5: The Integration of Technology</w:t>
      </w:r>
    </w:p>
    <w:p>
      <w:pPr>
        <w:pStyle w:val="FirstParagraph"/>
      </w:pPr>
      <w:r>
        <w:t xml:space="preserve">To overcome resource limitations, technology offers a promising path for an</w:t>
      </w:r>
      <w:r>
        <w:t xml:space="preserve"> </w:t>
      </w:r>
      <w:r>
        <w:rPr>
          <w:bCs/>
          <w:b/>
        </w:rPr>
        <w:t xml:space="preserve">Orthodontist</w:t>
      </w:r>
      <w:r>
        <w:t xml:space="preserve"> </w:t>
      </w:r>
      <w:r>
        <w:t xml:space="preserve">operating in</w:t>
      </w:r>
      <w:r>
        <w:t xml:space="preserve"> </w:t>
      </w:r>
      <w:r>
        <w:rPr>
          <w:bCs/>
          <w:b/>
        </w:rPr>
        <w:t xml:space="preserve">Afghanistan Kabul</w:t>
      </w:r>
      <w:r>
        <w:t xml:space="preserve">. Digital impressions and 3D printing technologies can reduce the need for multiple physical visits, which is beneficial given traffic congestion and security concerns in Kabul. Remote monitoring via tele-dentistry allows orthodontists to check progress without requiring patients to travel extensively. Implementing these digital workflows requires initial investment but offers long-term efficiency. By adopting such technologies, an</w:t>
      </w:r>
      <w:r>
        <w:t xml:space="preserve"> </w:t>
      </w:r>
      <w:r>
        <w:rPr>
          <w:bCs/>
          <w:b/>
        </w:rPr>
        <w:t xml:space="preserve">Orthodontist</w:t>
      </w:r>
      <w:r>
        <w:t xml:space="preserve"> </w:t>
      </w:r>
      <w:r>
        <w:t xml:space="preserve">can provide higher quality care while minimizing the logistical burdens on patients in the capital city.</w:t>
      </w:r>
    </w:p>
    <w:bookmarkEnd w:id="25"/>
    <w:bookmarkStart w:id="26" w:name="X622d5bbbe3825a8ef71b6b563382e2b2ea0ccec"/>
    <w:p>
      <w:pPr>
        <w:pStyle w:val="Heading2"/>
      </w:pPr>
      <w:r>
        <w:t xml:space="preserve">Slide 6: Economic Accessibility and Insurance Models</w:t>
      </w:r>
    </w:p>
    <w:p>
      <w:pPr>
        <w:pStyle w:val="FirstParagraph"/>
      </w:pPr>
      <w:r>
        <w:t xml:space="preserve">A major barrier to orthodontic treatment in</w:t>
      </w:r>
      <w:r>
        <w:t xml:space="preserve"> </w:t>
      </w:r>
      <w:r>
        <w:rPr>
          <w:bCs/>
          <w:b/>
        </w:rPr>
        <w:t xml:space="preserve">Afghanistan Kabul</w:t>
      </w:r>
      <w:r>
        <w:t xml:space="preserve"> </w:t>
      </w:r>
      <w:r>
        <w:t xml:space="preserve">is cost. Orthodontics is rarely covered by basic health insurance or public health budgets, which are primarily focused on emergency care. Therefore, an</w:t>
      </w:r>
      <w:r>
        <w:t xml:space="preserve"> </w:t>
      </w:r>
      <w:r>
        <w:rPr>
          <w:bCs/>
          <w:b/>
        </w:rPr>
        <w:t xml:space="preserve">Orthodontist</w:t>
      </w:r>
      <w:r>
        <w:t xml:space="preserve"> </w:t>
      </w:r>
      <w:r>
        <w:t xml:space="preserve">must develop flexible payment plans and tiered service models to make treatment accessible to middle-income families. Partnerships with NGOs or international aid organizations that focus on oral health can also subsidize costs for underprivileged children in Kabul. Creating a sustainable economic model is crucial; otherwise, orthodontic care will remain a luxury item rather than a standard component of public health.</w:t>
      </w:r>
    </w:p>
    <w:bookmarkEnd w:id="26"/>
    <w:bookmarkStart w:id="27" w:name="X751c07aee777d92568e6c834daf89a400dbd44e"/>
    <w:p>
      <w:pPr>
        <w:pStyle w:val="Heading2"/>
      </w:pPr>
      <w:r>
        <w:t xml:space="preserve">Slide 7: Education and Training Opportunities</w:t>
      </w:r>
    </w:p>
    <w:p>
      <w:pPr>
        <w:pStyle w:val="FirstParagraph"/>
      </w:pPr>
      <w:r>
        <w:t xml:space="preserve">The future of orthodontics in</w:t>
      </w:r>
      <w:r>
        <w:t xml:space="preserve"> </w:t>
      </w:r>
      <w:r>
        <w:rPr>
          <w:bCs/>
          <w:b/>
        </w:rPr>
        <w:t xml:space="preserve">Afghanistan Kabul</w:t>
      </w:r>
      <w:r>
        <w:t xml:space="preserve"> </w:t>
      </w:r>
      <w:r>
        <w:t xml:space="preserve">depends heavily on education. There is a critical need for postgraduate residency programs that adhere to international standards yet remain adaptable to local resource constraints. An</w:t>
      </w:r>
      <w:r>
        <w:t xml:space="preserve"> </w:t>
      </w:r>
      <w:r>
        <w:rPr>
          <w:bCs/>
          <w:b/>
        </w:rPr>
        <w:t xml:space="preserve">Orthodontist</w:t>
      </w:r>
      <w:r>
        <w:t xml:space="preserve"> </w:t>
      </w:r>
      <w:r>
        <w:t xml:space="preserve">today must be a teacher as well as a clinician, training the next generation of specialists within the country. Collaborations with universities in Kabul can facilitate research into population-specific craniofacial growth patterns. Understanding genetic and environmental factors unique to Afghans will allow for more precise treatment planning. Investment in human capital ensures that expertise remains within</w:t>
      </w:r>
      <w:r>
        <w:t xml:space="preserve"> </w:t>
      </w:r>
      <w:r>
        <w:rPr>
          <w:bCs/>
          <w:b/>
        </w:rPr>
        <w:t xml:space="preserve">Afghanistan Kabul</w:t>
      </w:r>
      <w:r>
        <w:t xml:space="preserve">, reducing brain drain.</w:t>
      </w:r>
    </w:p>
    <w:bookmarkEnd w:id="27"/>
    <w:bookmarkStart w:id="28" w:name="X6b4fa5d23b8b56e82b81ee783a8bf2506217757"/>
    <w:p>
      <w:pPr>
        <w:pStyle w:val="Heading2"/>
      </w:pPr>
      <w:r>
        <w:t xml:space="preserve">Slide 8: Public Health Initiatives and Prevention</w:t>
      </w:r>
    </w:p>
    <w:p>
      <w:pPr>
        <w:pStyle w:val="FirstParagraph"/>
      </w:pPr>
      <w:r>
        <w:t xml:space="preserve">An effective strategy for an</w:t>
      </w:r>
      <w:r>
        <w:t xml:space="preserve"> </w:t>
      </w:r>
      <w:r>
        <w:rPr>
          <w:bCs/>
          <w:b/>
        </w:rPr>
        <w:t xml:space="preserve">Orthodontist</w:t>
      </w:r>
      <w:r>
        <w:t xml:space="preserve"> </w:t>
      </w:r>
      <w:r>
        <w:t xml:space="preserve">involves shifting focus from treatment to prevention. In schools across Kabul, screening programs can identify malocclusions early, allowing for simpler interventions like space maintainers or habit-breaking appliances. Public awareness campaigns are necessary to educate parents about the impact of thumb sucking, pacifier use, and mouth breathing on dental development. By engaging with community leaders in</w:t>
      </w:r>
      <w:r>
        <w:t xml:space="preserve"> </w:t>
      </w:r>
      <w:r>
        <w:rPr>
          <w:bCs/>
          <w:b/>
        </w:rPr>
        <w:t xml:space="preserve">Afghanistan Kabul</w:t>
      </w:r>
      <w:r>
        <w:t xml:space="preserve">, orthodontic professionals can promote oral hygiene as a fundamental aspect of overall health, thereby reducing the severity of cases that require complex surgical-orthodontic correction later in life.</w:t>
      </w:r>
    </w:p>
    <w:bookmarkEnd w:id="28"/>
    <w:bookmarkStart w:id="29" w:name="slide-9-interdisciplinary-collaboration"/>
    <w:p>
      <w:pPr>
        <w:pStyle w:val="Heading2"/>
      </w:pPr>
      <w:r>
        <w:t xml:space="preserve">Slide 9: Interdisciplinary Collaboration</w:t>
      </w:r>
    </w:p>
    <w:p>
      <w:pPr>
        <w:pStyle w:val="FirstParagraph"/>
      </w:pPr>
      <w:r>
        <w:t xml:space="preserve">In complex cases, an</w:t>
      </w:r>
      <w:r>
        <w:t xml:space="preserve"> </w:t>
      </w:r>
      <w:r>
        <w:rPr>
          <w:bCs/>
          <w:b/>
        </w:rPr>
        <w:t xml:space="preserve">Orthodontist</w:t>
      </w:r>
      <w:r>
        <w:t xml:space="preserve"> </w:t>
      </w:r>
      <w:r>
        <w:t xml:space="preserve">must work closely with oral surgeons, periodontists, and general dentists. In Kabul, this collaboration is often hindered by a lack of integrated health records. Establishing referral networks between different clinics in the city can improve patient outcomes. For instance, orthognathic surgery (jaw surgery) combined with orthodontics requires precise coordination. By fostering professional relationships within the medical community of</w:t>
      </w:r>
      <w:r>
        <w:t xml:space="preserve"> </w:t>
      </w:r>
      <w:r>
        <w:rPr>
          <w:bCs/>
          <w:b/>
        </w:rPr>
        <w:t xml:space="preserve">Afghanistan Kabul</w:t>
      </w:r>
      <w:r>
        <w:t xml:space="preserve">, specialists can ensure that patients receive comprehensive, coordinated care that addresses both skeletal and dental issues effectively.</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Afghanistan Kabul</w:t>
      </w:r>
      <w:r>
        <w:t xml:space="preserve"> </w:t>
      </w:r>
      <w:r>
        <w:t xml:space="preserve">is evolving from a niche specialty to a critical component of comprehensive healthcare. Despite significant challenges regarding resources, training, and economics, there is immense potential for growth. By embracing technology, focusing on prevention, and investing in local education,</w:t>
      </w:r>
      <w:r>
        <w:t xml:space="preserve"> </w:t>
      </w:r>
      <w:r>
        <w:t xml:space="preserve">Afghanistan Kabul</w:t>
      </w:r>
      <w:r>
        <w:t xml:space="preserve"> </w:t>
      </w:r>
      <w:r>
        <w:t xml:space="preserve">can build a robust orthodontic infrastructure. This seminar serves as a call to action for dental professionals to engage with the unique needs of this region. The future holds promise for healthier smiles and improved quality of life for the citizens of</w:t>
      </w:r>
      <w:r>
        <w:t xml:space="preserve"> </w:t>
      </w:r>
      <w:r>
        <w:rPr>
          <w:bCs/>
          <w:b/>
        </w:rPr>
        <w:t xml:space="preserve">Afghanistan Kabul</w:t>
      </w:r>
      <w:r>
        <w:t xml:space="preserve">, driven by dedicated orthodontic care.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Afghanistan Kabul</dc:title>
  <dc:creator/>
  <dc:language>en</dc:language>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