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Orthodontics</w:t>
      </w:r>
      <w:r>
        <w:t xml:space="preserve"> </w:t>
      </w:r>
      <w:r>
        <w:t xml:space="preserve">in</w:t>
      </w:r>
      <w:r>
        <w:t xml:space="preserve"> </w:t>
      </w:r>
      <w:r>
        <w:t xml:space="preserve">Myanmar</w:t>
      </w:r>
      <w:r>
        <w:t xml:space="preserve"> </w:t>
      </w:r>
      <w:r>
        <w:t xml:space="preserve">Yangon</w:t>
      </w:r>
    </w:p>
    <w:bookmarkStart w:id="28" w:name="X009d4fded3a37b453a4d108ab63e6d0fbbabb7d"/>
    <w:p>
      <w:pPr>
        <w:pStyle w:val="Heading1"/>
      </w:pPr>
      <w:r>
        <w:t xml:space="preserve">Seminar Presentation Slides on the Evolution and Future of Orthodontics in Myanmar Yangon</w:t>
      </w:r>
    </w:p>
    <w:bookmarkStart w:id="20" w:name="Xce0e393d33ca221aac0ceaee7f5568e8a7f5d41"/>
    <w:p>
      <w:pPr>
        <w:pStyle w:val="Heading2"/>
      </w:pPr>
      <w:r>
        <w:t xml:space="preserve">Slide 1: Title and Introduction to Orthodontist</w:t>
      </w:r>
    </w:p>
    <w:p>
      <w:pPr>
        <w:pStyle w:val="FirstParagraph"/>
      </w:pPr>
      <w:r>
        <w:t xml:space="preserve">Welcome to this comprehensive seminar presentation. Today, we focus on the specialized field of Orthodontist practice, specifically analyzing its profound impact and growing demand within the dynamic urban landscape of Myanmar Yangon. As an advanced dental specialist, an Orthodontist deals with the diagnosis, prevention, and correction of malpositioned teeth and jaws. In recent years, Yangon has transformed into a major metropolitan hub in Southeast Asia. This rapid modernization brings with it significant shifts in societal standards regarding physical appearance and self-confidence.</w:t>
      </w:r>
    </w:p>
    <w:p>
      <w:pPr>
        <w:pStyle w:val="BodyText"/>
      </w:pPr>
      <w:r>
        <w:t xml:space="preserve">The role of an Orthodontist has moved far beyond traditional functional corrections. It is now deeply intertwined with aesthetic medicine and holistic wellness. For the residents of Yangon, achieving a perfect smile is increasingly viewed not just as a medical necessity but as a vital component of personal branding and social success. This presentation explores how the integration of advanced orthodontic technologies meets the rising expectations of this vibrant population.</w:t>
      </w:r>
    </w:p>
    <w:bookmarkEnd w:id="20"/>
    <w:bookmarkStart w:id="21" w:name="X7202928bfbccc621c3e288f7a33dadabb1ecfb2"/>
    <w:p>
      <w:pPr>
        <w:pStyle w:val="Heading2"/>
      </w:pPr>
      <w:r>
        <w:t xml:space="preserve">Slide 2: The Current State of Dental Care in Myanmar Yangon</w:t>
      </w:r>
    </w:p>
    <w:p>
      <w:pPr>
        <w:pStyle w:val="FirstParagraph"/>
      </w:pPr>
      <w:r>
        <w:t xml:space="preserve">To understand the trajectory of orthodontics, we must first examine the broader context. Myanmar Yangon is experiencing an economic boom and a cultural awakening. The middle class is expanding rapidly, leading to increased disposable income available for specialized healthcare services. Historically, dental care in this region was primarily focused on emergency treatments such as extractions and basic fillings. However, there has been a dramatic pivot toward elective procedures.</w:t>
      </w:r>
    </w:p>
    <w:p>
      <w:pPr>
        <w:pStyle w:val="BodyText"/>
      </w:pPr>
      <w:r>
        <w:t xml:space="preserve">The infrastructure in Myanmar Yangon is evolving to support this change. Modern clinics are appearing with state-of-the-art equipment that rivals international standards found in Singapore or Bangkok. This development is crucial for the practice of an Orthodontist, who requires precise imaging and advanced mechanical tools to deliver high-quality results. The local population is becoming more educated about dental health, creating a fertile ground for specialized treatments like braces and aligners.</w:t>
      </w:r>
    </w:p>
    <w:bookmarkEnd w:id="21"/>
    <w:bookmarkStart w:id="22" w:name="Xc8b7b4cdb9a593fe401ed9bf7c4cd7b2832ca8c"/>
    <w:p>
      <w:pPr>
        <w:pStyle w:val="Heading2"/>
      </w:pPr>
      <w:r>
        <w:t xml:space="preserve">Slide 3: Cultural Drivers Behind the Demand for Orthodontist Services</w:t>
      </w:r>
    </w:p>
    <w:p>
      <w:pPr>
        <w:pStyle w:val="FirstParagraph"/>
      </w:pPr>
      <w:r>
        <w:t xml:space="preserve">In Myanmar Yangon, social perception plays a pivotal role in healthcare decisions. The cultural emphasis on hospitality and community interaction means that facial aesthetics hold significant weight in professional and personal relationships. There is a growing belief that a straight smile correlates with professionalism, health, and beauty standards. Consequently, the demand for an Orthodontist is surging among young adults who are entering the workforce.</w:t>
      </w:r>
    </w:p>
    <w:p>
      <w:pPr>
        <w:pStyle w:val="BodyText"/>
      </w:pPr>
      <w:r>
        <w:t xml:space="preserve">Furthermore, social media influence cannot be overstated. Platforms like Facebook and Instagram are heavily utilized by Myanmar Yangon residents. Influencers and celebrities showcasing their orthodontic journeys have demystified the process and made it desirable for teenagers and adults alike. This cultural shift has reduced the stigma often associated with wearing braces, transforming them from a symbol of childhood to a modern lifestyle accessory.</w:t>
      </w:r>
    </w:p>
    <w:bookmarkEnd w:id="22"/>
    <w:bookmarkStart w:id="23" w:name="X51afeda21d11283109fd6d0f4b0db0b0ffb2bfa"/>
    <w:p>
      <w:pPr>
        <w:pStyle w:val="Heading2"/>
      </w:pPr>
      <w:r>
        <w:t xml:space="preserve">Slide 4: Technological Innovations Adopted in Myanmar Yangon</w:t>
      </w:r>
    </w:p>
    <w:p>
      <w:pPr>
        <w:pStyle w:val="FirstParagraph"/>
      </w:pPr>
      <w:r>
        <w:t xml:space="preserve">The practice of an Orthodontist has been revolutionized by technology, and Myanmar Yangon is rapidly adopting these advancements. We are seeing a transition from traditional metal braces to more aesthetic options such as ceramic brackets and self-ligating systems. These alternatives appeal to the professional demographic in Yangon who require discretion during their treatment period.</w:t>
      </w:r>
    </w:p>
    <w:p>
      <w:pPr>
        <w:pStyle w:val="BodyText"/>
      </w:pPr>
      <w:r>
        <w:t xml:space="preserve">Moreover, the digital revolution has brought Invisalign-type clear aligner technologies to this region. An Orthodontist utilizing 3D imaging can now map out a patient's entire treatment plan digitally before any physical appliances are placed. This precision reduces appointment times and enhances patient comfort. The introduction of these high-tech solutions in Myanmar Yangon demonstrates the city's commitment to keeping pace with global dental innovations.</w:t>
      </w:r>
    </w:p>
    <w:bookmarkEnd w:id="23"/>
    <w:bookmarkStart w:id="24" w:name="Xea40c1bdfe247462afe2cd6d58e7e21258c3ad1"/>
    <w:p>
      <w:pPr>
        <w:pStyle w:val="Heading2"/>
      </w:pPr>
      <w:r>
        <w:t xml:space="preserve">Slide 5: Educational and Professional Development for Orthodontist</w:t>
      </w:r>
    </w:p>
    <w:p>
      <w:pPr>
        <w:pStyle w:val="FirstParagraph"/>
      </w:pPr>
      <w:r>
        <w:t xml:space="preserve">The quality of an Orthodontist directly influences the success rate of treatments. In Myanmar Yangon, there is a concerted effort to elevate professional standards. Local dental associations are collaborating with international bodies to provide continuous education and certification for practitioners.</w:t>
      </w:r>
    </w:p>
    <w:p>
      <w:pPr>
        <w:pStyle w:val="BodyText"/>
      </w:pPr>
      <w:r>
        <w:t xml:space="preserve">We are observing more local specialists pursuing advanced degrees abroad or attending rigorous international seminars. This cross-pollination of knowledge ensures that an Orthodontist in Yangon is equipped with the latest biomechanical skills. Additionally, the establishment of specialized orthodontic training centers within the city is creating a robust pipeline of future experts, ensuring long-term sustainability for this specialty.</w:t>
      </w:r>
    </w:p>
    <w:bookmarkEnd w:id="24"/>
    <w:bookmarkStart w:id="25" w:name="X8b7b596035cd893de2c19fef38591755d79fda4"/>
    <w:p>
      <w:pPr>
        <w:pStyle w:val="Heading2"/>
      </w:pPr>
      <w:r>
        <w:t xml:space="preserve">Slide 6: Economic Challenges and Accessibility</w:t>
      </w:r>
    </w:p>
    <w:p>
      <w:pPr>
        <w:pStyle w:val="FirstParagraph"/>
      </w:pPr>
      <w:r>
        <w:t xml:space="preserve">Despite the progress, challenges remain regarding accessibility. The cost of orthodontic treatment can be prohibitive for the average citizen in Myanmar Yangon. High-quality materials and imported equipment contribute to higher fees compared to neighboring countries. However, we are beginning to see a tiered market emerge.</w:t>
      </w:r>
    </w:p>
    <w:p>
      <w:pPr>
        <w:pStyle w:val="BodyText"/>
      </w:pPr>
      <w:r>
        <w:t xml:space="preserve">An Orthodontist may offer various solutions ranging from budget-friendly traditional braces to premium clear aligner systems. This stratification helps widen the demographic reach of orthodontic care. Additionally, partnerships with local insurance providers and financing options are slowly becoming available in Myanmar Yangon, making it easier for families to plan for long-term dental health investments.</w:t>
      </w:r>
    </w:p>
    <w:bookmarkEnd w:id="25"/>
    <w:bookmarkStart w:id="26" w:name="X775da5555bcdf3c0bb932c11ff36cb1cbf8284c"/>
    <w:p>
      <w:pPr>
        <w:pStyle w:val="Heading2"/>
      </w:pPr>
      <w:r>
        <w:t xml:space="preserve">Slide 7: The Future Outlook: Digital Integration</w:t>
      </w:r>
    </w:p>
    <w:p>
      <w:pPr>
        <w:pStyle w:val="FirstParagraph"/>
      </w:pPr>
      <w:r>
        <w:t xml:space="preserve">The future of an Orthodontist practice in Myanmar Yangon is heavily digital. We anticipate the widespread adoption of AI-driven diagnosis tools that can predict tooth movement with greater accuracy. Virtual consultations are also likely to become a standard preliminary step, allowing patients in remote areas surrounding Yangon to access expert opinions without immediate travel.</w:t>
      </w:r>
    </w:p>
    <w:p>
      <w:pPr>
        <w:pStyle w:val="BodyText"/>
      </w:pPr>
      <w:r>
        <w:t xml:space="preserve">This digital integration will streamline the patient experience, making orthodontic care more efficient and less intimidating. The synergy between technology and human expertise will define the next generation of dental care in this region.</w:t>
      </w:r>
    </w:p>
    <w:bookmarkEnd w:id="26"/>
    <w:bookmarkStart w:id="27" w:name="slide-8-conclusion"/>
    <w:p>
      <w:pPr>
        <w:pStyle w:val="Heading2"/>
      </w:pPr>
      <w:r>
        <w:t xml:space="preserve">Slide 8: Conclusion</w:t>
      </w:r>
    </w:p>
    <w:p>
      <w:pPr>
        <w:pStyle w:val="FirstParagraph"/>
      </w:pPr>
      <w:r>
        <w:t xml:space="preserve">In conclusion, the role of an Orthodontist in Myanmar Yangon is expanding rapidly. Driven by economic growth, cultural shifts toward aesthetic appreciation, and technological adoption, the sector is poised for significant expansion. As Yangon continues to modernize, orthodontic care will transition from a luxury niche to a standard component of comprehensive health and wellness.</w:t>
      </w:r>
    </w:p>
    <w:p>
      <w:pPr>
        <w:pStyle w:val="BodyText"/>
      </w:pPr>
      <w:r>
        <w:t xml:space="preserve">For practitioners and stakeholders involved in this field, staying informed about global trends while addressing local economic realities is key. The journey toward perfect oral health for the people of Myanmar Yangon is well underway, with an Orthodontist serving as a critical partner in that transformation.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Orthodontics in Myanmar Yangon</dc:title>
  <dc:creator/>
  <dc:language>en</dc:language>
  <cp:keywords/>
  <dcterms:created xsi:type="dcterms:W3CDTF">2026-07-29T07:00:11Z</dcterms:created>
  <dcterms:modified xsi:type="dcterms:W3CDTF">2026-07-29T07:00:11Z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