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Services</w:t>
      </w:r>
      <w:r>
        <w:t xml:space="preserve"> </w:t>
      </w:r>
      <w:r>
        <w:t xml:space="preserve">in</w:t>
      </w:r>
      <w:r>
        <w:t xml:space="preserve"> </w:t>
      </w:r>
      <w:r>
        <w:t xml:space="preserve">Sudan</w:t>
      </w:r>
      <w:r>
        <w:t xml:space="preserve"> </w:t>
      </w:r>
      <w:r>
        <w:t xml:space="preserve">Khartoum</w:t>
      </w:r>
    </w:p>
    <w:bookmarkStart w:id="20" w:name="X440a5efb3630c9aedb526f2700bc719a85fa75f"/>
    <w:p>
      <w:pPr>
        <w:pStyle w:val="Heading2"/>
      </w:pPr>
      <w:r>
        <w:t xml:space="preserve">Seminar Presentation Slides: Orthodontist Expertise in Sudan Khartoum</w:t>
      </w:r>
    </w:p>
    <w:p>
      <w:pPr>
        <w:pStyle w:val="FirstParagraph"/>
      </w:pPr>
      <w:r>
        <w:rPr>
          <w:bCs/>
          <w:b/>
        </w:rPr>
        <w:t xml:space="preserve">Date:</w:t>
      </w:r>
      <w:r>
        <w:t xml:space="preserve"> </w:t>
      </w:r>
      <w:r>
        <w:t xml:space="preserve">October 20, 2023</w:t>
      </w:r>
      <w:r>
        <w:br/>
      </w:r>
      <w:r>
        <w:rPr>
          <w:bCs/>
          <w:b/>
        </w:rPr>
        <w:t xml:space="preserve">Venue:</w:t>
      </w:r>
      <w:r>
        <w:t xml:space="preserve"> </w:t>
      </w:r>
      <w:r>
        <w:t xml:space="preserve">Main Auditorium, Khartoum Dental &amp; Medical College</w:t>
      </w:r>
      <w:r>
        <w:br/>
      </w:r>
    </w:p>
    <w:p>
      <w:pPr>
        <w:pStyle w:val="BodyText"/>
      </w:pPr>
      <w:r>
        <w:t xml:space="preserve">Presentation Theme:The Evolution of Orthodontic Care in Sudan Khartoum</w:t>
      </w:r>
    </w:p>
    <w:bookmarkEnd w:id="20"/>
    <w:bookmarkStart w:id="21" w:name="welcome-and-introduction"/>
    <w:p>
      <w:pPr>
        <w:pStyle w:val="Heading2"/>
      </w:pPr>
      <w:r>
        <w:t xml:space="preserve">Welcome and Introduction</w:t>
      </w:r>
    </w:p>
    <w:p>
      <w:pPr>
        <w:pStyle w:val="FirstParagraph"/>
      </w:pPr>
      <w:r>
        <w:t xml:space="preserve">Distinguished guests, colleagues, students, and dental professionals of Sudan Khartoum. Welcome to this specialized seminar dedicated to the evolving landscape of orthodontic care in our region.</w:t>
      </w:r>
    </w:p>
    <w:p>
      <w:pPr>
        <w:pStyle w:val="BodyText"/>
      </w:pPr>
      <w:r>
        <w:rPr>
          <w:bCs/>
          <w:b/>
        </w:rPr>
        <w:t xml:space="preserve">Seminar Presentation Slides:</w:t>
      </w:r>
      <w:r>
        <w:t xml:space="preserve"> </w:t>
      </w:r>
      <w:r>
        <w:t xml:space="preserve">This document outlines a comprehensive review of modern orthodontic techniques specifically tailored for the demographic and clinical challenges faced by an Orthodontist practicing in Sudan Khartoum. Our goal is to bridge the gap between global standards of care and local realities.</w:t>
      </w:r>
    </w:p>
    <w:bookmarkEnd w:id="21"/>
    <w:bookmarkStart w:id="22" w:name="the-role-of-the-modern-orthodontist"/>
    <w:p>
      <w:pPr>
        <w:pStyle w:val="Heading2"/>
      </w:pPr>
      <w:r>
        <w:t xml:space="preserve">The Role of the Modern Orthodontist</w:t>
      </w:r>
    </w:p>
    <w:p>
      <w:pPr>
        <w:pStyle w:val="FirstParagraph"/>
      </w:pPr>
      <w:r>
        <w:t xml:space="preserve">An Orthodontist is not merely a practitioner who straightens teeth. In Sudan Khartoum, the role has expanded significantly. Today's professional must act as:</w:t>
      </w:r>
    </w:p>
    <w:p>
      <w:pPr>
        <w:numPr>
          <w:ilvl w:val="0"/>
          <w:numId w:val="1001"/>
        </w:numPr>
        <w:pStyle w:val="Compact"/>
      </w:pPr>
      <w:r>
        <w:rPr>
          <w:bCs/>
          <w:b/>
        </w:rPr>
        <w:t xml:space="preserve">Craniofacial Analysts:</w:t>
      </w:r>
      <w:r>
        <w:t xml:space="preserve"> </w:t>
      </w:r>
      <w:r>
        <w:t xml:space="preserve">Understanding skeletal discrepancies unique to our population.</w:t>
      </w:r>
    </w:p>
    <w:p>
      <w:pPr>
        <w:numPr>
          <w:ilvl w:val="0"/>
          <w:numId w:val="1001"/>
        </w:numPr>
        <w:pStyle w:val="Compact"/>
      </w:pPr>
      <w:r>
        <w:rPr>
          <w:bCs/>
          <w:b/>
        </w:rPr>
        <w:t xml:space="preserve">Aesthetic Consultants:</w:t>
      </w:r>
      <w:r>
        <w:t xml:space="preserve"> </w:t>
      </w:r>
      <w:r>
        <w:t xml:space="preserve">Helping patients in Sudan Khartoum achieve smiles that boost confidence and social integration.</w:t>
      </w:r>
    </w:p>
    <w:p>
      <w:pPr>
        <w:numPr>
          <w:ilvl w:val="0"/>
          <w:numId w:val="1001"/>
        </w:numPr>
        <w:pStyle w:val="Compact"/>
      </w:pPr>
      <w:r>
        <w:rPr>
          <w:bCs/>
          <w:b/>
        </w:rPr>
        <w:t xml:space="preserve">Educators:</w:t>
      </w:r>
      <w:r>
        <w:t xml:space="preserve"> </w:t>
      </w:r>
      <w:r>
        <w:t xml:space="preserve">Teaching oral hygiene maintenance to patients who may have neglected routine care due to economic or structural challenges in the past.</w:t>
      </w:r>
    </w:p>
    <w:bookmarkEnd w:id="22"/>
    <w:bookmarkStart w:id="23" w:name="clinical-landscape-of-sudan-khartoum"/>
    <w:p>
      <w:pPr>
        <w:pStyle w:val="Heading2"/>
      </w:pPr>
      <w:r>
        <w:t xml:space="preserve">Clinical Landscape of Sudan Khartoum</w:t>
      </w:r>
    </w:p>
    <w:p>
      <w:pPr>
        <w:pStyle w:val="FirstParagraph"/>
      </w:pPr>
      <w:r>
        <w:t xml:space="preserve">Sudan Khartoum presents a unique clinical environment. The patient demographic in this capital city is diverse, ranging from urban professionals to rural migrants seeking specialized care.</w:t>
      </w:r>
    </w:p>
    <w:p>
      <w:pPr>
        <w:pStyle w:val="BodyText"/>
      </w:pPr>
      <w:r>
        <w:rPr>
          <w:bCs/>
          <w:b/>
        </w:rPr>
        <w:t xml:space="preserve">Key Observations for the Orthodontist:</w:t>
      </w:r>
    </w:p>
    <w:p>
      <w:pPr>
        <w:numPr>
          <w:ilvl w:val="0"/>
          <w:numId w:val="1002"/>
        </w:numPr>
        <w:pStyle w:val="Compact"/>
      </w:pPr>
      <w:r>
        <w:t xml:space="preserve">Dietary Factors:Prominent consumption of sugary beverages and traditional sweets contributes to higher caries rates, which must be managed before orthodontic treatment begins.</w:t>
      </w:r>
    </w:p>
    <w:p>
      <w:pPr>
        <w:numPr>
          <w:ilvl w:val="0"/>
          <w:numId w:val="1002"/>
        </w:numPr>
        <w:pStyle w:val="Compact"/>
      </w:pPr>
      <w:r>
        <w:t xml:space="preserve">Mouth Breathing:A prevalent issue in Sudan Khartoum due to high rates of allergic rhinitis and adenoidal hypertrophy among children, leading to distinct "adenoid facies" requiring early Orthodontist intervention.</w:t>
      </w:r>
    </w:p>
    <w:p>
      <w:pPr>
        <w:numPr>
          <w:ilvl w:val="0"/>
          <w:numId w:val="1002"/>
        </w:numPr>
        <w:pStyle w:val="Compact"/>
      </w:pPr>
      <w:r>
        <w:t xml:space="preserve">Bruxism: High stress levels in the urban population of Sudan Khartoum correlate with increased bruxism, affecting treatment planning and retention strategies.</w:t>
      </w:r>
    </w:p>
    <w:bookmarkEnd w:id="23"/>
    <w:bookmarkStart w:id="24" w:name="X500b9c78dda63fc442aa0ff0b578f7eb93e0637"/>
    <w:p>
      <w:pPr>
        <w:pStyle w:val="Heading2"/>
      </w:pPr>
      <w:r>
        <w:t xml:space="preserve">Treatment Modalities Available in Sudan Khartoum</w:t>
      </w:r>
    </w:p>
    <w:p>
      <w:pPr>
        <w:pStyle w:val="FirstParagraph"/>
      </w:pPr>
      <w:r>
        <w:t xml:space="preserve">The infrastructure for an Orthodontist in Sudan Khartoum has improved significantly. We now have access to:</w:t>
      </w:r>
    </w:p>
    <w:p>
      <w:pPr>
        <w:numPr>
          <w:ilvl w:val="0"/>
          <w:numId w:val="1003"/>
        </w:numPr>
        <w:pStyle w:val="Compact"/>
      </w:pPr>
      <w:r>
        <w:t xml:space="preserve">Fixed Appliances:The gold standard, providing precise control over tooth movement. Essential for complex cases seen in major clinics across Sudan Khartoum.</w:t>
      </w:r>
    </w:p>
    <w:p>
      <w:pPr>
        <w:numPr>
          <w:ilvl w:val="0"/>
          <w:numId w:val="1003"/>
        </w:numPr>
        <w:pStyle w:val="Compact"/>
      </w:pPr>
      <w:r>
        <w:t xml:space="preserve">Self-Ligating Brackets: Gaining popularity among private practices in Sudan Khartoum due to reduced chair time and improved comfort for patients accustomed to busy urban lifestyles.</w:t>
      </w:r>
    </w:p>
    <w:p>
      <w:pPr>
        <w:numPr>
          <w:ilvl w:val="0"/>
          <w:numId w:val="1003"/>
        </w:numPr>
        <w:pStyle w:val="Compact"/>
      </w:pPr>
      <w:r>
        <w:t xml:space="preserve">Invisalign and Clear Aligners: A rapidly growing segment. Young professionals in Sudan Khartoum prefer aesthetic solutions that do not interfere with their social and professional engagements.</w:t>
      </w:r>
    </w:p>
    <w:bookmarkEnd w:id="24"/>
    <w:bookmarkStart w:id="25" w:name="challenges-faced-by-the-orthodontist"/>
    <w:p>
      <w:pPr>
        <w:pStyle w:val="Heading2"/>
      </w:pPr>
      <w:r>
        <w:t xml:space="preserve">Challenges Faced by the Orthodontist</w:t>
      </w:r>
    </w:p>
    <w:p>
      <w:pPr>
        <w:pStyle w:val="FirstParagraph"/>
      </w:pPr>
      <w:r>
        <w:rPr>
          <w:bCs/>
          <w:b/>
        </w:rPr>
        <w:t xml:space="preserve">Seminar Presentation Slides</w:t>
      </w:r>
    </w:p>
    <w:p>
      <w:pPr>
        <w:numPr>
          <w:ilvl w:val="0"/>
          <w:numId w:val="1004"/>
        </w:numPr>
        <w:pStyle w:val="Compact"/>
      </w:pPr>
      <w:r>
        <w:t xml:space="preserve">Economic Volatility: Pricing strategies must be flexible yet sustainable. Many families in Sudan Khartoum require payment plans to afford comprehensive orthodontic treatment.</w:t>
      </w:r>
    </w:p>
    <w:p>
      <w:pPr>
        <w:numPr>
          <w:ilvl w:val="0"/>
          <w:numId w:val="1004"/>
        </w:numPr>
        <w:pStyle w:val="Compact"/>
      </w:pPr>
      <w:r>
        <w:t xml:space="preserve">Supply Chain Issues: Sourcing specific brackets and wires can be difficult. The Orthodontist must maintain a strategic inventory or have reliable local distributors within Sudan Khartoum.</w:t>
      </w:r>
    </w:p>
    <w:p>
      <w:pPr>
        <w:numPr>
          <w:ilvl w:val="0"/>
          <w:numId w:val="1004"/>
        </w:numPr>
        <w:pStyle w:val="Compact"/>
      </w:pPr>
      <w:r>
        <w:t xml:space="preserve">Patient Compliance: Educating patients in Sudan Khartoum on the importance of regular appointments is crucial. Missed visits can prolong treatment time and increase costs.</w:t>
      </w:r>
    </w:p>
    <w:bookmarkEnd w:id="25"/>
    <w:bookmarkStart w:id="26" w:name="Xd88beb849c5dcb9d7243af464e1004bf2cf3543"/>
    <w:p>
      <w:pPr>
        <w:pStyle w:val="Heading2"/>
      </w:pPr>
      <w:r>
        <w:t xml:space="preserve">Aesthetic Considerations in Sudan Khartoum</w:t>
      </w:r>
    </w:p>
    <w:p>
      <w:pPr>
        <w:pStyle w:val="FirstParagraph"/>
      </w:pPr>
      <w:r>
        <w:t xml:space="preserve">Social beauty standards in Sudan Khartoum place a high premium on dental aesthetics. A bright, aligned smile is often viewed as a marker of health and status.</w:t>
      </w:r>
    </w:p>
    <w:p>
      <w:pPr>
        <w:pStyle w:val="BodyText"/>
      </w:pPr>
      <w:r>
        <w:t xml:space="preserve">The Orthodontist must be culturally sensitive. Discussions about tooth color, shape, and alignment should respect local preferences while guiding patients toward scientifically proven optimal outcomes. The demand for "Hollywood smiles" in Sudan Khartoum drives the need for precision in finishing details.</w:t>
      </w:r>
    </w:p>
    <w:bookmarkEnd w:id="26"/>
    <w:bookmarkStart w:id="27" w:name="future-trends-technology-and-education"/>
    <w:p>
      <w:pPr>
        <w:pStyle w:val="Heading2"/>
      </w:pPr>
      <w:r>
        <w:t xml:space="preserve">Future Trends: Technology and Education</w:t>
      </w:r>
    </w:p>
    <w:p>
      <w:pPr>
        <w:pStyle w:val="FirstParagraph"/>
      </w:pPr>
      <w:r>
        <w:t xml:space="preserve">The future of the Orthodontist industry in Sudan Khartoum lies in technology.</w:t>
      </w:r>
    </w:p>
    <w:p>
      <w:pPr>
        <w:numPr>
          <w:ilvl w:val="0"/>
          <w:numId w:val="1005"/>
        </w:numPr>
        <w:pStyle w:val="Compact"/>
      </w:pPr>
      <w:r>
        <w:t xml:space="preserve">Digital Scanning:Moving away from traditional alginate impressions to intraoral scanners. This is faster and more comfortable for patients in Sudan Khartoum who often travel long distances to clinics.</w:t>
      </w:r>
    </w:p>
    <w:p>
      <w:pPr>
        <w:numPr>
          <w:ilvl w:val="0"/>
          <w:numId w:val="1005"/>
        </w:numPr>
        <w:pStyle w:val="Compact"/>
      </w:pPr>
      <w:r>
        <w:t xml:space="preserve">3D Printing: Rapid prototyping of models and surgical guides, enhancing accuracy for complex cases.</w:t>
      </w:r>
    </w:p>
    <w:p>
      <w:pPr>
        <w:numPr>
          <w:ilvl w:val="0"/>
          <w:numId w:val="1005"/>
        </w:numPr>
        <w:pStyle w:val="Compact"/>
      </w:pPr>
      <w:r>
        <w:t xml:space="preserve">CME Opportunities:We must encourage more continuing medical education for Orthodontists within Sudan Khartoum to keep pace with international journals and techniques.</w:t>
      </w:r>
    </w:p>
    <w:bookmarkEnd w:id="27"/>
    <w:bookmarkStart w:id="28" w:name="conclusion-empowering-the-community"/>
    <w:p>
      <w:pPr>
        <w:pStyle w:val="Heading2"/>
      </w:pPr>
      <w:r>
        <w:t xml:space="preserve">Conclusion: Empowering the Community</w:t>
      </w:r>
    </w:p>
    <w:p>
      <w:pPr>
        <w:pStyle w:val="FirstParagraph"/>
      </w:pPr>
      <w:r>
        <w:t xml:space="preserve">In conclusion, the practice of an Orthodontist in Sudan Khartoum is both a privilege and a responsibility. As we refine our skills, we improve not just individual smiles but also the overall quality of life for our patients.</w:t>
      </w:r>
    </w:p>
    <w:p>
      <w:pPr>
        <w:pStyle w:val="BodyText"/>
      </w:pPr>
      <w:r>
        <w:t xml:space="preserve">We are building a foundation for better oral health in Sudan Khartoum. By adopting modern standards, managing local challenges effectively, and maintaining high ethical practices, the Orthodontist becomes a pillar of healthcare excellence in this vibrant city.</w:t>
      </w:r>
    </w:p>
    <w:bookmarkEnd w:id="28"/>
    <w:bookmarkStart w:id="29" w:name="qa-session"/>
    <w:p>
      <w:pPr>
        <w:pStyle w:val="Heading2"/>
      </w:pPr>
      <w:r>
        <w:t xml:space="preserve">Q&amp;A Session</w:t>
      </w:r>
    </w:p>
    <w:p>
      <w:pPr>
        <w:pStyle w:val="FirstParagraph"/>
      </w:pPr>
      <w:r>
        <w:t xml:space="preserve">We now open the floor for questions regarding clinical cases, business management for clinics in Sudan Khartoum, and technological adoption.</w:t>
      </w:r>
    </w:p>
    <w:p>
      <w:pPr>
        <w:pStyle w:val="BodyText"/>
      </w:pPr>
      <w:r>
        <w:rPr>
          <w:bCs/>
          <w:b/>
        </w:rPr>
        <w:t xml:space="preserve">Contact:</w:t>
      </w:r>
      <w:r>
        <w:br/>
      </w:r>
      <w:r>
        <w:t xml:space="preserve">Seminar Committee</w:t>
      </w:r>
      <w:r>
        <w:br/>
      </w:r>
      <w:r>
        <w:t xml:space="preserve">Association of Orthodontists, Sudan Khartoum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Services in Sudan Khartoum</dc:title>
  <dc:creator/>
  <dc:language>en</dc:language>
  <cp:keywords/>
  <dcterms:created xsi:type="dcterms:W3CDTF">2026-07-29T22:09:26Z</dcterms:created>
  <dcterms:modified xsi:type="dcterms:W3CDTF">2026-07-29T22:09:26Z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