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30" w:name="X18e5ffa005446b8efef63ebb1c46bab00906d13"/>
    <w:p>
      <w:pPr>
        <w:pStyle w:val="Heading1"/>
      </w:pPr>
      <w:r>
        <w:t xml:space="preserve">Seminar Presentation Slides: The Evolution and Critical Role of Paramedic Services in Afghanistan, Kabul</w:t>
      </w:r>
    </w:p>
    <w:bookmarkStart w:id="20" w:name="X92792b50df25cf61f6cdc056717a1d8686da824"/>
    <w:p>
      <w:pPr>
        <w:pStyle w:val="Heading2"/>
      </w:pPr>
      <w:r>
        <w:t xml:space="preserve">Slide 1: Introduction and Contextual Overview</w:t>
      </w:r>
    </w:p>
    <w:p>
      <w:pPr>
        <w:pStyle w:val="FirstParagraph"/>
      </w:pPr>
      <w:r>
        <w:t xml:space="preserve">Welcome to this specialized seminar dedicated to understanding the complex landscape of emergency medical services within Afghanistan, with a specific geographic focus on Kabul. The role of the paramedic in this region is not merely clinical; it is socio-political, humanitarian, and deeply cultural. Historically disrupted by decades of conflict, the healthcare infrastructure in Kabul has faced unprecedented challenges. This presentation aims to delineate the current status of paramedic training, operational constraints, and the vital necessity of strengthening pre-hospital care systems in one of the most volatile urban centers in Central Asia.</w:t>
      </w:r>
    </w:p>
    <w:p>
      <w:pPr>
        <w:pStyle w:val="BodyText"/>
      </w:pPr>
      <w:r>
        <w:t xml:space="preserve">Kabul serves as both a beacon and a bottleneck for medical aid in Afghanistan. As the capital, it concentrates resources but also faces high population density and security bottlenecks that complicate emergency response times. The paramedic here operates at the intersection of modern medical protocol and traditional survival mechanisms.</w:t>
      </w:r>
    </w:p>
    <w:bookmarkEnd w:id="20"/>
    <w:bookmarkStart w:id="21" w:name="X0c496199abf9283d9ebaab43cfa77410b3ef7a2"/>
    <w:p>
      <w:pPr>
        <w:pStyle w:val="Heading2"/>
      </w:pPr>
      <w:r>
        <w:t xml:space="preserve">Slide 2: Historical Development of Emergency Care in Kabul</w:t>
      </w:r>
    </w:p>
    <w:p>
      <w:pPr>
        <w:pStyle w:val="FirstParagraph"/>
      </w:pPr>
      <w:r>
        <w:t xml:space="preserve">To understand the present, we must examine the trajectory of emergency medical services (EMS) in Afghanistan. For much of the post-1979 era, pre-hospital care was non-existent or rudimentary. The establishment of organized ambulance services began in earnest in the early 2000s with international assistance. However, these systems were often fragmented, relying heavily on foreign NGOs and government initiatives that lacked cohesive integration.</w:t>
      </w:r>
    </w:p>
    <w:p>
      <w:pPr>
        <w:pStyle w:val="BodyText"/>
      </w:pPr>
      <w:r>
        <w:t xml:space="preserve">In Kabul specifically, the introduction of dedicated emergency numbers like 112 marked a significant milestone. Yet, for years, "ambulance" in many parts of the city referred to informal transport rather than medically equipped vehicles. The evolution toward professional paramedic standards has been slow but is currently undergoing a renaissance driven by local medical universities and international health organizations focusing on sustainable capacity building.</w:t>
      </w:r>
    </w:p>
    <w:bookmarkEnd w:id="21"/>
    <w:bookmarkStart w:id="22" w:name="X31dfa4dae30c29da26a598c69c02d60ba499e1a"/>
    <w:p>
      <w:pPr>
        <w:pStyle w:val="Heading2"/>
      </w:pPr>
      <w:r>
        <w:t xml:space="preserve">Slide 3: The Paramedic Role: Beyond Basic Transport</w:t>
      </w:r>
    </w:p>
    <w:p>
      <w:pPr>
        <w:pStyle w:val="FirstParagraph"/>
      </w:pPr>
      <w:r>
        <w:t xml:space="preserve">The definition of a paramedic in Kabul differs significantly from Western standards. In many Western contexts, paramedics are highly specialized technicians capable of advanced life support (ALS) in the field. In Afghanistan, the hierarchy is often divided into EMT-Basics and EMT-Intermediates, with a growing number pursuing ALS certification.</w:t>
      </w:r>
    </w:p>
    <w:p>
      <w:pPr>
        <w:pStyle w:val="BodyText"/>
      </w:pPr>
      <w:r>
        <w:t xml:space="preserve">The primary responsibilities of these professionals include trauma stabilization, hemorrhage control, airway management, and rapid triage. Given that Kabul experiences high rates of traffic accidents and conflict-related injuries, the paramedic’s ability to perform "platinum ten minutes" interventions—life-saving measures performed within the first ten minutes of contact—is critical. They serve as the bridge between the chaotic scene and the sterile environment of tertiary hospitals like Kabul Teaching Hospital or Maiwand Hospital.</w:t>
      </w:r>
    </w:p>
    <w:bookmarkEnd w:id="22"/>
    <w:bookmarkStart w:id="23" w:name="X0cf39a7bec17492a9b95ba11f1e23c99541d39b"/>
    <w:p>
      <w:pPr>
        <w:pStyle w:val="Heading2"/>
      </w:pPr>
      <w:r>
        <w:t xml:space="preserve">Slide 4: Infrastructure and Operational Challenges</w:t>
      </w:r>
    </w:p>
    <w:p>
      <w:pPr>
        <w:pStyle w:val="FirstParagraph"/>
      </w:pPr>
      <w:r>
        <w:t xml:space="preserve">The operational environment for paramedics in Kabul is fraught with logistical hurdles. The lack of a unified dispatch system means that emergency responses often rely on ad-hoc coordination between police, private ambulance services, and government ministries. Traffic congestion in Kabul’s narrow streets is perhaps the single largest impediment to effective pre-hospital care.</w:t>
      </w:r>
    </w:p>
    <w:p>
      <w:pPr>
        <w:pStyle w:val="BodyText"/>
      </w:pPr>
      <w:r>
        <w:t xml:space="preserve">Furthermore, equipment shortages remain a persistent issue. While international aid has improved the situation regarding basic defibrillators and oxygen concentrators, supply chains for consumables such as IV fluids, bandages, and medications are often unreliable. Paramedics frequently report having to purchase their own supplies out-of-pocket due to systemic funding gaps in the public health sector.</w:t>
      </w:r>
    </w:p>
    <w:bookmarkEnd w:id="23"/>
    <w:bookmarkStart w:id="24" w:name="X48160cf57a46135fb2ff18461f90fbae89a18dc"/>
    <w:p>
      <w:pPr>
        <w:pStyle w:val="Heading2"/>
      </w:pPr>
      <w:r>
        <w:t xml:space="preserve">Slide 5: Security Concerns for First Responders</w:t>
      </w:r>
    </w:p>
    <w:p>
      <w:pPr>
        <w:pStyle w:val="FirstParagraph"/>
      </w:pPr>
      <w:r>
        <w:t xml:space="preserve">No discussion on paramedics in Kabul is complete without addressing security. First responders operate in a high-risk environment where checkpoints, active conflict zones, and civil unrest are common occurrences. Paramedics must navigate these dangers while maintaining their duty of care to patients.</w:t>
      </w:r>
    </w:p>
    <w:p>
      <w:pPr>
        <w:pStyle w:val="BodyText"/>
      </w:pPr>
      <w:r>
        <w:t xml:space="preserve">This dual burden affects recruitment and retention. Many trained medical personnel leave the profession or the country due to safety concerns. Those who remain demonstrate extraordinary resilience but often suffer from high rates of burnout and post-traumatic stress disorder (PTSD). Protecting the safety of paramedics is not just a labor issue; it is a public health necessity.</w:t>
      </w:r>
    </w:p>
    <w:bookmarkEnd w:id="24"/>
    <w:bookmarkStart w:id="25" w:name="Xff91db760046dbec622061dff99e33a88c4e016"/>
    <w:p>
      <w:pPr>
        <w:pStyle w:val="Heading2"/>
      </w:pPr>
      <w:r>
        <w:t xml:space="preserve">Slide 6: Training and Educational Frameworks</w:t>
      </w:r>
    </w:p>
    <w:p>
      <w:pPr>
        <w:pStyle w:val="FirstParagraph"/>
      </w:pPr>
      <w:r>
        <w:t xml:space="preserve">The backbone of any effective EMS system is education. In Kabul, paramedic training is primarily conducted through institutions affiliated with Kabul University of Medical Sciences (KUMS) and various private medical colleges. The curriculum has been increasingly aligned with international standards, emphasizing evidence-based practice.</w:t>
      </w:r>
    </w:p>
    <w:p>
      <w:pPr>
        <w:pStyle w:val="BodyText"/>
      </w:pPr>
      <w:r>
        <w:t xml:space="preserve">However, there is a significant gap between theoretical knowledge and practical application. Simulation-based training facilities are limited in number. Efforts by NGOs to establish mobile training units and standardized testing protocols are crucial for upgrading the competency levels of current practitioners. Continuous professional development (CPD) programs are essential to keep pace with evolving medical technologies.</w:t>
      </w:r>
    </w:p>
    <w:bookmarkEnd w:id="25"/>
    <w:bookmarkStart w:id="26" w:name="X4dabf12f7fe500e7c10161c79637869b663261e"/>
    <w:p>
      <w:pPr>
        <w:pStyle w:val="Heading2"/>
      </w:pPr>
      <w:r>
        <w:t xml:space="preserve">Slide 7: Community Engagement and Cultural Competence</w:t>
      </w:r>
    </w:p>
    <w:p>
      <w:pPr>
        <w:pStyle w:val="FirstParagraph"/>
      </w:pPr>
      <w:r>
        <w:t xml:space="preserve">In Afghan society, trust is paramount. Paramedics must be culturally competent professionals who understand local customs, gender dynamics, and religious practices. For instance, in many conservative areas of Kabul, male paramedics may face restrictions when treating female patients without a female chaperone or provider.</w:t>
      </w:r>
    </w:p>
    <w:p>
      <w:pPr>
        <w:pStyle w:val="BodyText"/>
      </w:pPr>
      <w:r>
        <w:t xml:space="preserve">Community health education campaigns led by paramedic teams play a vital role in prevention. Teaching families about first aid for burns, dog bites (a significant issue due to rabies risks), and domestic accidents empowers communities to act before professional help arrives. Building this trust ensures that when emergencies do occur, the community cooperates with rather than obstructs emergency services.</w:t>
      </w:r>
    </w:p>
    <w:bookmarkEnd w:id="26"/>
    <w:bookmarkStart w:id="27" w:name="X988cfd8cc470a341751c2825ba4c69cdd727157"/>
    <w:p>
      <w:pPr>
        <w:pStyle w:val="Heading2"/>
      </w:pPr>
      <w:r>
        <w:t xml:space="preserve">Slide 8: Future Directions and Recommendations</w:t>
      </w:r>
    </w:p>
    <w:p>
      <w:pPr>
        <w:pStyle w:val="FirstParagraph"/>
      </w:pPr>
      <w:r>
        <w:t xml:space="preserve">To strengthen the paramedic workforce in Kabul, several strategic recommendations are proposed. First, there must be a push for national legislation that standardizes EMS regulations and licensing. Second, investment in technology is needed, including GPS-enabled dispatch systems to optimize response times amidst traffic congestion.</w:t>
      </w:r>
    </w:p>
    <w:p>
      <w:pPr>
        <w:pStyle w:val="BodyText"/>
      </w:pPr>
      <w:r>
        <w:t xml:space="preserve">Third, international partnerships should focus on mentorship and long-term sustainability rather than short-term aid. Finally, mental health support services for paramedics must be institutionalized. Recognizing the immense psychological toll of their work is essential for retaining skilled professionals.</w:t>
      </w:r>
    </w:p>
    <w:bookmarkEnd w:id="27"/>
    <w:bookmarkStart w:id="28" w:name="slide-9-conclusion"/>
    <w:p>
      <w:pPr>
        <w:pStyle w:val="Heading2"/>
      </w:pPr>
      <w:r>
        <w:t xml:space="preserve">Slide 9: Conclusion</w:t>
      </w:r>
    </w:p>
    <w:p>
      <w:pPr>
        <w:pStyle w:val="FirstParagraph"/>
      </w:pPr>
      <w:r>
        <w:t xml:space="preserve">The paramedic in Afghanistan, particularly in Kabul, stands as a testament to human resilience and dedication. They operate against odds that would deter most medical professionals globally. By acknowledging the unique challenges they face—from infrastructure deficits to security threats—we can better advocate for the resources they need.</w:t>
      </w:r>
    </w:p>
    <w:p>
      <w:pPr>
        <w:pStyle w:val="BodyText"/>
      </w:pPr>
      <w:r>
        <w:t xml:space="preserve">Supporting the development of a robust paramedic system is not just about saving lives in immediate crises; it is about building a sustainable healthcare foundation for Afghanistan’s future. Through improved training, better equipment, and enhanced safety measures, we can ensure that every second counts when an ambulance lights are flashing through the streets of Kabul.</w:t>
      </w:r>
    </w:p>
    <w:bookmarkEnd w:id="28"/>
    <w:bookmarkStart w:id="29" w:name="slide-10-qa-and-discussion"/>
    <w:p>
      <w:pPr>
        <w:pStyle w:val="Heading2"/>
      </w:pPr>
      <w:r>
        <w:t xml:space="preserve">Slide 10: Q&amp;A and Discussion</w:t>
      </w:r>
    </w:p>
    <w:p>
      <w:pPr>
        <w:pStyle w:val="FirstParagraph"/>
      </w:pPr>
      <w:r>
        <w:t xml:space="preserve">We now open the floor for questions regarding the specific operational details of paramedic services in Kabul, potential areas for international collaboration, or deeper dives into the educational curricula currently being implemented. Your insights are valuable in shaping a comprehensive understanding of this critical healthcare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Afghanistan Kabul</dc:title>
  <dc:creator/>
  <dc:language>en</dc:language>
  <cp:keywords/>
  <dcterms:created xsi:type="dcterms:W3CDTF">2026-07-29T14:06:16Z</dcterms:created>
  <dcterms:modified xsi:type="dcterms:W3CDTF">2026-07-29T14:06:16Z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