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Australia</w:t>
      </w:r>
      <w:r>
        <w:t xml:space="preserve"> </w:t>
      </w:r>
      <w:r>
        <w:t xml:space="preserve">Melbourne</w:t>
      </w:r>
    </w:p>
    <w:bookmarkStart w:id="20" w:name="X9436e621b8cbfe0a62bd8b2eb1c5004d3a0ead7"/>
    <w:p>
      <w:pPr>
        <w:pStyle w:val="Heading2"/>
      </w:pPr>
      <w:r>
        <w:t xml:space="preserve">Seminar Presentation Slides: Paramedic to be used in Australia Melbourne</w:t>
      </w:r>
    </w:p>
    <w:bookmarkEnd w:id="20"/>
    <w:bookmarkStart w:id="27" w:name="X67fda7ed82fc629429c9991b193f27f43228fb5"/>
    <w:p>
      <w:pPr>
        <w:pStyle w:val="Heading1"/>
      </w:pPr>
      <w:r>
        <w:t xml:space="preserve">The Evolving Role of the Paramedic in Australia Melbourne: A Critical Component of Urban Healthcare</w:t>
      </w:r>
    </w:p>
    <w:p>
      <w:pPr>
        <w:pStyle w:val="FirstParagraph"/>
      </w:pPr>
      <w:r>
        <w:t xml:space="preserve">Welcome to this comprehensive seminar presentation slides document designed specifically for healthcare professionals, students, and stakeholders interested in the emergency medical services landscape within Australia. This presentation delves deep into the multifaceted role of paramedics operating in the bustling urban environment of Australia Melbourne. As one of the most densely populated cities in Southern Hemisphere nations, Australia Melbourne presents unique challenges and opportunities for emergency care providers. The paramedic profession here is not merely about transporting patients; it represents a sophisticated intersection of advanced clinical skills, rapid decision-making under pressure, and community health advocacy.</w:t>
      </w:r>
    </w:p>
    <w:p>
      <w:pPr>
        <w:pStyle w:val="BodyText"/>
      </w:pPr>
      <w:r>
        <w:t xml:space="preserve">In recent years, the demand for emergency services in Australia Melbourne has surged due to population growth, an aging demographic, and complex social determinants of health. Consequently, paramedics stationed across Victoria have had to adapt their methodologies significantly. This presentation aims to explore these adaptations while highlighting the critical nature of maintaining high standards of care in this vibrant metropolis.</w:t>
      </w:r>
    </w:p>
    <w:bookmarkStart w:id="21" w:name="historical-context-and-current-landscape"/>
    <w:p>
      <w:pPr>
        <w:pStyle w:val="Heading2"/>
      </w:pPr>
      <w:r>
        <w:t xml:space="preserve">Historical Context and Current Landscape</w:t>
      </w:r>
    </w:p>
    <w:p>
      <w:pPr>
        <w:pStyle w:val="FirstParagraph"/>
      </w:pPr>
      <w:r>
        <w:t xml:space="preserve">To understand the present, we must briefly look at the past. Historically, paramedics were often viewed as drivers who provided basic first aid until hospital arrival. However, in modern Australia Melbourne practice, this perception has been radically overturned. St John Ambulance Victoria and The Victorian Ambulance Service have pioneered models of care that integrate paramedics into primary health networks more closely than ever before.</w:t>
      </w:r>
    </w:p>
    <w:p>
      <w:pPr>
        <w:pStyle w:val="BodyText"/>
      </w:pPr>
      <w:r>
        <w:t xml:space="preserve">The transition from a purely reactive transport model to a proactive clinical intervention model has been driven by data showing that many emergency calls could be managed effectively in the field or diverted to appropriate community resources. This shift is crucial for Australia Melbourne, where traffic congestion can severely delay hospital transfers. By empowering paramedics with advanced protocols, hospitals in Australia Melbourne are seeing reduced waiting times and better resource allocation.</w:t>
      </w:r>
    </w:p>
    <w:bookmarkEnd w:id="21"/>
    <w:bookmarkStart w:id="22" w:name="clinical-scope-and-advanced-practice"/>
    <w:p>
      <w:pPr>
        <w:pStyle w:val="Heading2"/>
      </w:pPr>
      <w:r>
        <w:t xml:space="preserve">Clinical Scope and Advanced Practice</w:t>
      </w:r>
    </w:p>
    <w:p>
      <w:pPr>
        <w:pStyle w:val="FirstParagraph"/>
      </w:pPr>
      <w:r>
        <w:t xml:space="preserve">In the context of this seminar presentation slides discussion, it is vital to emphasize the clinical autonomy granted to paramedics in Australia Melbourne. Modern paramedics operate with a scope of practice that includes administering complex medications, performing intubations, managing trauma cases using advanced life support techniques, and even initiating treatment for acute coronary syndromes on scene.</w:t>
      </w:r>
    </w:p>
    <w:p>
      <w:pPr>
        <w:pStyle w:val="BodyText"/>
      </w:pPr>
      <w:r>
        <w:t xml:space="preserve">Advanced Care Paramedics (ACPs) are a distinct tier within the Victorian workforce. These professionals possess additional qualifications allowing them to perform procedures such as surgical airway management and intravenous access in difficult circumstances. In Australia Melbourne, where urban density creates logistical nightmares for large ambulances navigating traffic, having ACPs capable of stabilizing patients on site can be life-saving. Furthermore, Critical Care Paramedics work alongside intensive care unit teams to transport neonates and critically ill adults between specialized hospitals like the Royal Children's Hospital or The Alfred Hospital.</w:t>
      </w:r>
    </w:p>
    <w:bookmarkEnd w:id="22"/>
    <w:bookmarkStart w:id="23" w:name="X82cfc9aaca9a2f97cae5d42723f1f9c416d3060"/>
    <w:p>
      <w:pPr>
        <w:pStyle w:val="Heading2"/>
      </w:pPr>
      <w:r>
        <w:t xml:space="preserve">Challenges Specific to Australia Melbourne</w:t>
      </w:r>
    </w:p>
    <w:p>
      <w:pPr>
        <w:pStyle w:val="FirstParagraph"/>
      </w:pPr>
      <w:r>
        <w:t xml:space="preserve">No seminar presentation slides document regarding emergency services would be complete without addressing the unique geographical and social challenges of Australia Melbourne. First, traffic congestion remains a persistent adversary. Ambulance response times can be heavily impacted by peak hour gridlock in the CBD (Central Business District) and surrounding suburbs like Richmond or South Yarra.</w:t>
      </w:r>
    </w:p>
    <w:p>
      <w:pPr>
        <w:pStyle w:val="BodyText"/>
      </w:pPr>
      <w:r>
        <w:t xml:space="preserve">To mitigate this, there is an increasing reliance on alternative modes of transport such as motorcycles and rapid response vehicles for minor incidents. Secondly, mental health crises constitute a significant portion of emergency calls in Australia Melbourne. Paramedics are frequently the first responders to individuals experiencing psychiatric emergencies, requiring them to possess strong de-escalation skills and collaboration abilities with police and mental health crisis teams.</w:t>
      </w:r>
    </w:p>
    <w:p>
      <w:pPr>
        <w:pStyle w:val="BodyText"/>
      </w:pPr>
      <w:r>
        <w:t xml:space="preserve">Social isolation and homelessness also play a major role. In areas like Collingwood or North Melbourne, paramedics often encounter patients with complex chronic conditions exacerbated by lack of housing stability. This requires a holistic approach to care that extends beyond immediate medical needs to include social work referrals and community support coordination.</w:t>
      </w:r>
    </w:p>
    <w:bookmarkEnd w:id="23"/>
    <w:bookmarkStart w:id="24" w:name="technology-and-innovation"/>
    <w:p>
      <w:pPr>
        <w:pStyle w:val="Heading2"/>
      </w:pPr>
      <w:r>
        <w:t xml:space="preserve">Technology and Innovation</w:t>
      </w:r>
    </w:p>
    <w:p>
      <w:pPr>
        <w:pStyle w:val="FirstParagraph"/>
      </w:pPr>
      <w:r>
        <w:t xml:space="preserve">Innovation is key in the modern Australian healthcare system. In Australia Melbourne, telemedicine is increasingly integrated into paramedic workflows. Through secure video links, paramedics can consult with specialist physicians in real-time while en route to the hospital or even on scene for minor issues. This technology allows for immediate guidance on complex cases and helps determine whether hospital transport is truly necessary.</w:t>
      </w:r>
    </w:p>
    <w:p>
      <w:pPr>
        <w:pStyle w:val="BodyText"/>
      </w:pPr>
      <w:r>
        <w:t xml:space="preserve">Additionally, electronic patient care records have streamlined documentation processes. Data collected by paramedics contributes to statewide health analytics, helping authorities in Australia Melbourne identify hotspots for cardiac arrests, asthma exacerbations, or overdose incidents. This data-driven approach enables targeted public health interventions and better planning for ambulance service deployment.</w:t>
      </w:r>
    </w:p>
    <w:bookmarkEnd w:id="24"/>
    <w:bookmarkStart w:id="25" w:name="education-and-professional-development"/>
    <w:p>
      <w:pPr>
        <w:pStyle w:val="Heading2"/>
      </w:pPr>
      <w:r>
        <w:t xml:space="preserve">Education and Professional Development</w:t>
      </w:r>
    </w:p>
    <w:p>
      <w:pPr>
        <w:pStyle w:val="FirstParagraph"/>
      </w:pPr>
      <w:r>
        <w:t xml:space="preserve">The pathway to becoming a paramedic in Australia Melbourne involves rigorous academic and clinical training. Universities across the region offer accredited degrees, ensuring that graduates are well-versed in evidence-based practice. Continuous professional development is mandatory, reflecting the dynamic nature of emergency medicine.</w:t>
      </w:r>
    </w:p>
    <w:p>
      <w:pPr>
        <w:pStyle w:val="BodyText"/>
      </w:pPr>
      <w:r>
        <w:t xml:space="preserve">Seminars like this one serve as platforms for sharing best practices among peers. They facilitate discussions on recent guideline updates from organizations such as the Australasian College for Emergency Medicine (ACEM) and state-specific protocols. For paramedics in Australia Melbourne, staying updated on these changes is not just beneficial but essential for patient safety.</w:t>
      </w:r>
    </w:p>
    <w:bookmarkEnd w:id="25"/>
    <w:bookmarkStart w:id="26" w:name="conclusion"/>
    <w:p>
      <w:pPr>
        <w:pStyle w:val="Heading2"/>
      </w:pPr>
      <w:r>
        <w:t xml:space="preserve">Conclusion</w:t>
      </w:r>
    </w:p>
    <w:p>
      <w:pPr>
        <w:pStyle w:val="FirstParagraph"/>
      </w:pPr>
      <w:r>
        <w:t xml:space="preserve">In conclusion, the role of the paramedic in Australia Melbourne is far more expansive than traditional definitions allow. They are frontline clinicians, data collectors, community advocates, and technological innovators. As we move forward, it is imperative that policymakers continue to support this workforce through adequate funding, mental health resources for staff dealing with traumatic events daily (especially relevant given recent global health crises), and recognition of their immense value to the healthcare system.</w:t>
      </w:r>
    </w:p>
    <w:p>
      <w:pPr>
        <w:pStyle w:val="BodyText"/>
      </w:pPr>
      <w:r>
        <w:t xml:space="preserve">We urge all attendees of this seminar presentation slides session to advocate for the continued evolution of paramedicine in Australia Melbourne. By embracing innovation, fostering inter-agency collaboration, and prioritizing patient-centered care, we can ensure that our emergency services remain robust, responsive, and resilient against future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Paramedics in Australia Melbourne</dc:title>
  <dc:creator/>
  <dc:language>en</dc:language>
  <cp:keywords/>
  <dcterms:created xsi:type="dcterms:W3CDTF">2026-07-29T05:14:53Z</dcterms:created>
  <dcterms:modified xsi:type="dcterms:W3CDTF">2026-07-29T05:14:53Z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